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43" w:rsidRPr="009B17D0" w:rsidRDefault="00842A43" w:rsidP="00842A43">
      <w:pPr>
        <w:jc w:val="center"/>
        <w:rPr>
          <w:b/>
          <w:i/>
          <w:sz w:val="26"/>
          <w:szCs w:val="26"/>
        </w:rPr>
      </w:pPr>
      <w:r w:rsidRPr="009B17D0">
        <w:rPr>
          <w:b/>
          <w:sz w:val="26"/>
          <w:szCs w:val="26"/>
        </w:rPr>
        <w:t>PHỤ LỤC 1</w:t>
      </w:r>
    </w:p>
    <w:p w:rsidR="00842A43" w:rsidRPr="001364A2" w:rsidRDefault="00842A43" w:rsidP="00842A43"/>
    <w:tbl>
      <w:tblPr>
        <w:tblW w:w="10391" w:type="dxa"/>
        <w:jc w:val="center"/>
        <w:tblInd w:w="-432" w:type="dxa"/>
        <w:tblLook w:val="01E0" w:firstRow="1" w:lastRow="1" w:firstColumn="1" w:lastColumn="1" w:noHBand="0" w:noVBand="0"/>
      </w:tblPr>
      <w:tblGrid>
        <w:gridCol w:w="4640"/>
        <w:gridCol w:w="5751"/>
      </w:tblGrid>
      <w:tr w:rsidR="00842A43" w:rsidRPr="001364A2" w:rsidTr="00F05C10">
        <w:trPr>
          <w:trHeight w:val="1701"/>
          <w:jc w:val="center"/>
        </w:trPr>
        <w:tc>
          <w:tcPr>
            <w:tcW w:w="4640" w:type="dxa"/>
          </w:tcPr>
          <w:p w:rsidR="00842A43" w:rsidRPr="001364A2" w:rsidRDefault="00842A43" w:rsidP="00F05C10">
            <w:pPr>
              <w:rPr>
                <w:b/>
                <w:bCs/>
                <w:sz w:val="26"/>
                <w:szCs w:val="26"/>
              </w:rPr>
            </w:pPr>
            <w:r w:rsidRPr="001364A2">
              <w:rPr>
                <w:lang w:val="vi-VN"/>
              </w:rPr>
              <w:br w:type="page"/>
            </w:r>
            <w:r w:rsidRPr="001364A2">
              <w:br w:type="page"/>
            </w:r>
            <w:r w:rsidRPr="001364A2">
              <w:br w:type="page"/>
            </w:r>
            <w:r w:rsidRPr="001364A2">
              <w:br w:type="page"/>
            </w:r>
            <w:r w:rsidRPr="001364A2">
              <w:rPr>
                <w:b/>
                <w:bCs/>
                <w:sz w:val="26"/>
                <w:szCs w:val="26"/>
              </w:rPr>
              <w:t>ĐƠN VỊ………………………………</w:t>
            </w:r>
          </w:p>
          <w:p w:rsidR="00842A43" w:rsidRPr="001364A2" w:rsidRDefault="00842A43" w:rsidP="00F05C10">
            <w:pPr>
              <w:tabs>
                <w:tab w:val="left" w:pos="1335"/>
              </w:tabs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30479</wp:posOffset>
                      </wp:positionV>
                      <wp:extent cx="2205990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5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3pt,2.4pt" to="19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bZ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"/>
                  </w:pict>
                </mc:Fallback>
              </mc:AlternateContent>
            </w:r>
            <w:r w:rsidRPr="001364A2">
              <w:rPr>
                <w:b/>
                <w:bCs/>
                <w:sz w:val="26"/>
                <w:szCs w:val="26"/>
              </w:rPr>
              <w:tab/>
            </w:r>
          </w:p>
          <w:p w:rsidR="00842A43" w:rsidRPr="001364A2" w:rsidRDefault="00842A43" w:rsidP="00F05C10">
            <w:pPr>
              <w:jc w:val="center"/>
              <w:rPr>
                <w:sz w:val="26"/>
                <w:szCs w:val="26"/>
              </w:rPr>
            </w:pPr>
            <w:r w:rsidRPr="001364A2">
              <w:rPr>
                <w:sz w:val="26"/>
                <w:szCs w:val="26"/>
              </w:rPr>
              <w:t>Số:        /……………</w:t>
            </w:r>
          </w:p>
          <w:p w:rsidR="00842A43" w:rsidRPr="001364A2" w:rsidRDefault="00842A43" w:rsidP="00DA2111">
            <w:pPr>
              <w:jc w:val="both"/>
              <w:rPr>
                <w:spacing w:val="-8"/>
                <w:sz w:val="26"/>
                <w:szCs w:val="26"/>
              </w:rPr>
            </w:pPr>
            <w:r w:rsidRPr="001364A2">
              <w:rPr>
                <w:sz w:val="26"/>
                <w:szCs w:val="26"/>
              </w:rPr>
              <w:t>V/v báo cáo kết quả thực hiện các hoạt động hưởng ứng</w:t>
            </w:r>
            <w:r>
              <w:rPr>
                <w:sz w:val="26"/>
                <w:szCs w:val="26"/>
              </w:rPr>
              <w:t xml:space="preserve"> “</w:t>
            </w:r>
            <w:r w:rsidR="00DA2111">
              <w:rPr>
                <w:sz w:val="26"/>
                <w:szCs w:val="26"/>
              </w:rPr>
              <w:t>Ngày q</w:t>
            </w:r>
            <w:r>
              <w:rPr>
                <w:sz w:val="26"/>
                <w:szCs w:val="26"/>
              </w:rPr>
              <w:t xml:space="preserve">uốc tế </w:t>
            </w:r>
            <w:r w:rsidR="00DA2111">
              <w:rPr>
                <w:sz w:val="26"/>
                <w:szCs w:val="26"/>
              </w:rPr>
              <w:t xml:space="preserve">Đa </w:t>
            </w:r>
            <w:r>
              <w:rPr>
                <w:sz w:val="26"/>
                <w:szCs w:val="26"/>
              </w:rPr>
              <w:t xml:space="preserve">dạng sinh học”, “Tuần lễ Biển và Hải đảo Việt Nam”, </w:t>
            </w:r>
            <w:r w:rsidRPr="001364A2">
              <w:rPr>
                <w:sz w:val="26"/>
                <w:szCs w:val="26"/>
              </w:rPr>
              <w:t>“Tháng hành động vì môi trường” năm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751" w:type="dxa"/>
          </w:tcPr>
          <w:p w:rsidR="00842A43" w:rsidRPr="001364A2" w:rsidRDefault="00842A43" w:rsidP="00F05C10">
            <w:pPr>
              <w:jc w:val="center"/>
              <w:rPr>
                <w:b/>
                <w:bCs/>
                <w:sz w:val="26"/>
                <w:szCs w:val="26"/>
              </w:rPr>
            </w:pPr>
            <w:r w:rsidRPr="001364A2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842A43" w:rsidRPr="001364A2" w:rsidRDefault="00842A43" w:rsidP="00F05C10">
            <w:pPr>
              <w:jc w:val="center"/>
              <w:rPr>
                <w:b/>
                <w:bCs/>
                <w:sz w:val="26"/>
                <w:szCs w:val="26"/>
              </w:rPr>
            </w:pPr>
            <w:r w:rsidRPr="001364A2">
              <w:rPr>
                <w:b/>
                <w:bCs/>
                <w:sz w:val="26"/>
                <w:szCs w:val="26"/>
              </w:rPr>
              <w:t xml:space="preserve">  Độc lập - Tự do - Hạnh phúc</w:t>
            </w:r>
          </w:p>
          <w:p w:rsidR="00842A43" w:rsidRPr="001364A2" w:rsidRDefault="00842A43" w:rsidP="00F05C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27304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85pt,2.15pt" to="217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H+gZibaAAAABwEAAA8AAAAAAAAAAAAAAAAAdgQAAGRycy9kb3ducmV2LnhtbFBLBQYA&#10;AAAABAAEAPMAAAB9BQAAAAA=&#10;"/>
                  </w:pict>
                </mc:Fallback>
              </mc:AlternateContent>
            </w:r>
          </w:p>
          <w:p w:rsidR="00842A43" w:rsidRPr="001364A2" w:rsidRDefault="00842A43" w:rsidP="00F05C10">
            <w:pPr>
              <w:jc w:val="center"/>
              <w:rPr>
                <w:i/>
                <w:iCs/>
                <w:sz w:val="26"/>
                <w:szCs w:val="26"/>
              </w:rPr>
            </w:pPr>
            <w:r w:rsidRPr="001364A2">
              <w:rPr>
                <w:i/>
                <w:iCs/>
                <w:sz w:val="26"/>
                <w:szCs w:val="26"/>
              </w:rPr>
              <w:t xml:space="preserve">      …………, ngày     tháng       năm 201</w:t>
            </w:r>
            <w:r>
              <w:rPr>
                <w:i/>
                <w:iCs/>
                <w:sz w:val="26"/>
                <w:szCs w:val="26"/>
              </w:rPr>
              <w:t>9</w:t>
            </w:r>
          </w:p>
        </w:tc>
      </w:tr>
    </w:tbl>
    <w:p w:rsidR="00842A43" w:rsidRPr="001364A2" w:rsidRDefault="00842A43" w:rsidP="00842A43">
      <w:pPr>
        <w:jc w:val="center"/>
        <w:rPr>
          <w:b/>
          <w:sz w:val="26"/>
        </w:rPr>
      </w:pPr>
      <w:r w:rsidRPr="001364A2">
        <w:rPr>
          <w:b/>
          <w:sz w:val="26"/>
        </w:rPr>
        <w:t xml:space="preserve">Kính gửi: </w:t>
      </w:r>
      <w:r w:rsidR="00B43816">
        <w:rPr>
          <w:b/>
          <w:sz w:val="26"/>
        </w:rPr>
        <w:t>Sở Giáo dục và Đào tạo</w:t>
      </w:r>
    </w:p>
    <w:p w:rsidR="00842A43" w:rsidRDefault="00842A43" w:rsidP="00842A43">
      <w:pPr>
        <w:jc w:val="center"/>
        <w:rPr>
          <w:b/>
        </w:rPr>
      </w:pPr>
      <w:r w:rsidRPr="001364A2">
        <w:rPr>
          <w:b/>
        </w:rPr>
        <w:t xml:space="preserve"> </w:t>
      </w:r>
    </w:p>
    <w:p w:rsidR="00B43816" w:rsidRPr="001364A2" w:rsidRDefault="00B43816" w:rsidP="00B43816">
      <w:pPr>
        <w:jc w:val="both"/>
        <w:rPr>
          <w:b/>
        </w:rPr>
      </w:pPr>
      <w:r>
        <w:rPr>
          <w:b/>
        </w:rPr>
        <w:tab/>
        <w:t xml:space="preserve">Căn cứ Công văn số        /SGDĐT-TCCBTC ngày     /5/2019 về việc </w:t>
      </w:r>
      <w:r w:rsidRPr="00F87E5B">
        <w:t xml:space="preserve">tổ chức các hoạt động hưởng ứng Ngày </w:t>
      </w:r>
      <w:r>
        <w:t xml:space="preserve"> Đa dạng sinh học, Ngày </w:t>
      </w:r>
      <w:r w:rsidRPr="00F87E5B">
        <w:t>Đại dương thế giới, Ngày Môi trường thế giới năm 2019</w:t>
      </w:r>
      <w:r>
        <w:t xml:space="preserve">, ... báo cáo kết quả thực hiện các hoạt động </w:t>
      </w:r>
      <w:r w:rsidRPr="00F87E5B">
        <w:t xml:space="preserve">hưởng ứng Ngày </w:t>
      </w:r>
      <w:r w:rsidR="006059E7">
        <w:t xml:space="preserve">Đa dạng sinh học, Ngày </w:t>
      </w:r>
      <w:r w:rsidRPr="00F87E5B">
        <w:t>Đại dương thế giới, Ngày Môi trường thế giới năm 2019</w:t>
      </w:r>
      <w:r w:rsidR="00420912">
        <w:t xml:space="preserve"> cụ thể như sau:</w:t>
      </w:r>
    </w:p>
    <w:p w:rsidR="00842A43" w:rsidRPr="001364A2" w:rsidRDefault="00846DD3" w:rsidP="00842A43">
      <w:pPr>
        <w:spacing w:after="6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842A43" w:rsidRPr="001364A2">
        <w:rPr>
          <w:b/>
          <w:sz w:val="26"/>
          <w:szCs w:val="26"/>
        </w:rPr>
        <w:t xml:space="preserve">. Danh mục các hoạt động tổ chức “Thàng hành động vì môi trường” </w:t>
      </w:r>
      <w:r w:rsidR="00842A43">
        <w:rPr>
          <w:b/>
          <w:sz w:val="26"/>
          <w:szCs w:val="26"/>
        </w:rPr>
        <w:t xml:space="preserve">và “Tuần lễ Biển và Hải đảo Việt Nam  </w:t>
      </w:r>
      <w:r w:rsidR="00842A43" w:rsidRPr="001364A2">
        <w:rPr>
          <w:sz w:val="26"/>
          <w:szCs w:val="26"/>
        </w:rPr>
        <w:t>(chú ý mô tả chi tiết, đánh giá kết quả đạt được và việc duy trì trong tương lai)</w:t>
      </w:r>
    </w:p>
    <w:p w:rsidR="00842A43" w:rsidRPr="001364A2" w:rsidRDefault="00846DD3" w:rsidP="00842A43">
      <w:pPr>
        <w:spacing w:after="6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842A43" w:rsidRPr="001364A2">
        <w:rPr>
          <w:b/>
          <w:sz w:val="26"/>
          <w:szCs w:val="26"/>
        </w:rPr>
        <w:t xml:space="preserve">. Chi tiết hoạt động: </w:t>
      </w:r>
    </w:p>
    <w:p w:rsidR="00842A43" w:rsidRPr="001364A2" w:rsidRDefault="00842A43" w:rsidP="00842A43">
      <w:pPr>
        <w:spacing w:after="60"/>
        <w:ind w:firstLine="720"/>
        <w:rPr>
          <w:sz w:val="26"/>
          <w:szCs w:val="26"/>
        </w:rPr>
      </w:pPr>
      <w:r w:rsidRPr="001364A2">
        <w:rPr>
          <w:sz w:val="26"/>
          <w:szCs w:val="26"/>
        </w:rPr>
        <w:t>- Mô tả hoạt động</w:t>
      </w:r>
    </w:p>
    <w:p w:rsidR="00842A43" w:rsidRPr="001364A2" w:rsidRDefault="00842A43" w:rsidP="00842A43">
      <w:pPr>
        <w:spacing w:after="60"/>
        <w:ind w:firstLine="720"/>
        <w:rPr>
          <w:sz w:val="26"/>
          <w:szCs w:val="26"/>
        </w:rPr>
      </w:pPr>
      <w:r w:rsidRPr="001364A2">
        <w:rPr>
          <w:sz w:val="26"/>
          <w:szCs w:val="26"/>
        </w:rPr>
        <w:t>- Nơi diễn ra</w:t>
      </w:r>
    </w:p>
    <w:p w:rsidR="00842A43" w:rsidRPr="001364A2" w:rsidRDefault="00842A43" w:rsidP="00842A43">
      <w:pPr>
        <w:spacing w:after="60"/>
        <w:ind w:firstLine="720"/>
        <w:rPr>
          <w:sz w:val="26"/>
          <w:szCs w:val="26"/>
        </w:rPr>
      </w:pPr>
      <w:r w:rsidRPr="001364A2">
        <w:rPr>
          <w:sz w:val="26"/>
          <w:szCs w:val="26"/>
        </w:rPr>
        <w:t>- Mục đích</w:t>
      </w:r>
    </w:p>
    <w:p w:rsidR="00842A43" w:rsidRPr="001364A2" w:rsidRDefault="00842A43" w:rsidP="00842A43">
      <w:pPr>
        <w:spacing w:after="60"/>
        <w:ind w:firstLine="720"/>
        <w:rPr>
          <w:sz w:val="26"/>
          <w:szCs w:val="26"/>
        </w:rPr>
      </w:pPr>
      <w:r w:rsidRPr="001364A2">
        <w:rPr>
          <w:sz w:val="26"/>
          <w:szCs w:val="26"/>
        </w:rPr>
        <w:t>- Các vấn đề tập trung giải quyết</w:t>
      </w:r>
    </w:p>
    <w:p w:rsidR="00842A43" w:rsidRPr="001364A2" w:rsidRDefault="00842A43" w:rsidP="00842A43">
      <w:pPr>
        <w:spacing w:after="60"/>
        <w:ind w:firstLine="720"/>
        <w:rPr>
          <w:sz w:val="26"/>
          <w:szCs w:val="26"/>
        </w:rPr>
      </w:pPr>
      <w:r w:rsidRPr="001364A2">
        <w:rPr>
          <w:sz w:val="26"/>
          <w:szCs w:val="26"/>
        </w:rPr>
        <w:t>- Tác động với cộng đồng</w:t>
      </w:r>
    </w:p>
    <w:p w:rsidR="00842A43" w:rsidRPr="001364A2" w:rsidRDefault="00842A43" w:rsidP="00842A43">
      <w:pPr>
        <w:spacing w:after="60"/>
        <w:ind w:firstLine="720"/>
        <w:rPr>
          <w:sz w:val="26"/>
          <w:szCs w:val="26"/>
        </w:rPr>
      </w:pPr>
      <w:r w:rsidRPr="001364A2">
        <w:rPr>
          <w:sz w:val="26"/>
          <w:szCs w:val="26"/>
        </w:rPr>
        <w:t>…..</w:t>
      </w:r>
    </w:p>
    <w:p w:rsidR="00842A43" w:rsidRPr="001364A2" w:rsidRDefault="00846DD3" w:rsidP="00842A43">
      <w:pPr>
        <w:spacing w:after="6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842A43" w:rsidRPr="001364A2">
        <w:rPr>
          <w:b/>
          <w:sz w:val="26"/>
          <w:szCs w:val="26"/>
        </w:rPr>
        <w:t xml:space="preserve">. Kết quả các hoạt động </w:t>
      </w:r>
      <w:r w:rsidR="00842A43" w:rsidRPr="001364A2">
        <w:rPr>
          <w:sz w:val="26"/>
          <w:szCs w:val="26"/>
        </w:rPr>
        <w:t>(biểu mẫu kèm theo):</w:t>
      </w:r>
    </w:p>
    <w:p w:rsidR="00842A43" w:rsidRPr="001364A2" w:rsidRDefault="00A10D24" w:rsidP="00842A43">
      <w:pPr>
        <w:spacing w:after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Số các hoạt động đã tổ chức</w:t>
      </w:r>
    </w:p>
    <w:p w:rsidR="00842A43" w:rsidRPr="001364A2" w:rsidRDefault="00842A43" w:rsidP="00842A43">
      <w:pPr>
        <w:spacing w:after="60"/>
        <w:ind w:firstLine="720"/>
        <w:jc w:val="both"/>
        <w:rPr>
          <w:sz w:val="26"/>
          <w:szCs w:val="26"/>
        </w:rPr>
      </w:pPr>
      <w:r w:rsidRPr="001364A2">
        <w:rPr>
          <w:sz w:val="26"/>
          <w:szCs w:val="26"/>
        </w:rPr>
        <w:t>- Số người tham gia:</w:t>
      </w:r>
    </w:p>
    <w:p w:rsidR="00842A43" w:rsidRPr="001364A2" w:rsidRDefault="00842A43" w:rsidP="00842A43">
      <w:pPr>
        <w:spacing w:after="60"/>
        <w:ind w:firstLine="720"/>
        <w:jc w:val="both"/>
        <w:rPr>
          <w:sz w:val="26"/>
          <w:szCs w:val="26"/>
        </w:rPr>
      </w:pPr>
      <w:r w:rsidRPr="001364A2">
        <w:rPr>
          <w:sz w:val="26"/>
          <w:szCs w:val="26"/>
        </w:rPr>
        <w:t>- Tổng lượng rác thu gom, xử lý (tính theo m</w:t>
      </w:r>
      <w:r w:rsidRPr="001364A2">
        <w:rPr>
          <w:sz w:val="26"/>
          <w:szCs w:val="26"/>
          <w:vertAlign w:val="superscript"/>
        </w:rPr>
        <w:t>3</w:t>
      </w:r>
      <w:r w:rsidRPr="001364A2">
        <w:rPr>
          <w:sz w:val="26"/>
          <w:szCs w:val="26"/>
        </w:rPr>
        <w:t xml:space="preserve"> hoặc tấn):</w:t>
      </w:r>
    </w:p>
    <w:p w:rsidR="00842A43" w:rsidRPr="001364A2" w:rsidRDefault="00842A43" w:rsidP="00842A43">
      <w:pPr>
        <w:spacing w:after="60"/>
        <w:ind w:firstLine="720"/>
        <w:jc w:val="both"/>
        <w:rPr>
          <w:sz w:val="26"/>
          <w:szCs w:val="26"/>
        </w:rPr>
      </w:pPr>
      <w:r w:rsidRPr="001364A2">
        <w:rPr>
          <w:sz w:val="26"/>
          <w:szCs w:val="26"/>
        </w:rPr>
        <w:t>- Tổng chiều dài, diện tích các khu vực công cộng, đường giao thông, bãi biển làm vệ sinh môi trường (km hoặc ha).</w:t>
      </w:r>
    </w:p>
    <w:p w:rsidR="00842A43" w:rsidRPr="001364A2" w:rsidRDefault="00842A43" w:rsidP="00842A43">
      <w:pPr>
        <w:spacing w:after="60"/>
        <w:ind w:firstLine="720"/>
        <w:jc w:val="both"/>
        <w:rPr>
          <w:sz w:val="26"/>
          <w:szCs w:val="26"/>
        </w:rPr>
      </w:pPr>
      <w:r w:rsidRPr="001364A2">
        <w:rPr>
          <w:sz w:val="26"/>
          <w:szCs w:val="26"/>
        </w:rPr>
        <w:t>- Tổng số cây xanh được trồng mới và chăm sóc (tổng số cây hoặc ha…)</w:t>
      </w:r>
    </w:p>
    <w:p w:rsidR="00842A43" w:rsidRPr="001364A2" w:rsidRDefault="00842A43" w:rsidP="00842A43">
      <w:pPr>
        <w:spacing w:after="60"/>
        <w:ind w:firstLine="720"/>
        <w:jc w:val="both"/>
        <w:rPr>
          <w:sz w:val="26"/>
          <w:szCs w:val="26"/>
        </w:rPr>
      </w:pPr>
      <w:r w:rsidRPr="001364A2">
        <w:rPr>
          <w:sz w:val="26"/>
          <w:szCs w:val="26"/>
        </w:rPr>
        <w:t>- Tổng số băng rôn, phướn, tờ rơi, poster được phát hành (cái):</w:t>
      </w:r>
    </w:p>
    <w:p w:rsidR="00842A43" w:rsidRPr="001364A2" w:rsidRDefault="00842A43" w:rsidP="00842A43">
      <w:pPr>
        <w:spacing w:after="60"/>
        <w:ind w:firstLine="720"/>
        <w:rPr>
          <w:sz w:val="26"/>
          <w:szCs w:val="26"/>
        </w:rPr>
      </w:pPr>
      <w:r w:rsidRPr="001364A2">
        <w:rPr>
          <w:sz w:val="26"/>
          <w:szCs w:val="26"/>
        </w:rPr>
        <w:t xml:space="preserve">- Các hình thức khác… </w:t>
      </w:r>
    </w:p>
    <w:p w:rsidR="00842A43" w:rsidRPr="001364A2" w:rsidRDefault="00842A43" w:rsidP="00842A43">
      <w:pPr>
        <w:spacing w:after="60"/>
        <w:ind w:firstLine="720"/>
        <w:rPr>
          <w:b/>
          <w:sz w:val="26"/>
          <w:szCs w:val="26"/>
        </w:rPr>
      </w:pPr>
      <w:r w:rsidRPr="001364A2">
        <w:rPr>
          <w:b/>
          <w:sz w:val="26"/>
          <w:szCs w:val="26"/>
        </w:rPr>
        <w:t xml:space="preserve">4. Những đề xuất, kiến nghị… </w:t>
      </w:r>
    </w:p>
    <w:p w:rsidR="00842A43" w:rsidRDefault="00842A43" w:rsidP="00C011FF">
      <w:pPr>
        <w:spacing w:after="60"/>
        <w:ind w:firstLine="720"/>
        <w:jc w:val="both"/>
        <w:rPr>
          <w:sz w:val="26"/>
          <w:szCs w:val="26"/>
        </w:rPr>
      </w:pPr>
      <w:r w:rsidRPr="001364A2">
        <w:rPr>
          <w:b/>
          <w:sz w:val="26"/>
          <w:szCs w:val="26"/>
        </w:rPr>
        <w:t>5. Hình ảnh kèm theo:</w:t>
      </w:r>
      <w:r w:rsidR="00B43816">
        <w:rPr>
          <w:b/>
          <w:sz w:val="26"/>
          <w:szCs w:val="26"/>
        </w:rPr>
        <w:t xml:space="preserve"> (</w:t>
      </w:r>
      <w:r w:rsidR="00B43816" w:rsidRPr="00C011FF">
        <w:rPr>
          <w:i/>
          <w:sz w:val="26"/>
          <w:szCs w:val="26"/>
        </w:rPr>
        <w:t>gửi theo địa chỉ email của Phòng TCCB-TC: phong</w:t>
      </w:r>
      <w:r w:rsidR="00C011FF" w:rsidRPr="00C011FF">
        <w:rPr>
          <w:i/>
          <w:sz w:val="26"/>
          <w:szCs w:val="26"/>
        </w:rPr>
        <w:t>tccb.sodaknong@moet.edu.vn</w:t>
      </w:r>
      <w:r w:rsidR="00C011FF" w:rsidRPr="00C011FF">
        <w:rPr>
          <w:sz w:val="26"/>
          <w:szCs w:val="26"/>
        </w:rPr>
        <w:t>)</w:t>
      </w:r>
    </w:p>
    <w:p w:rsidR="00175040" w:rsidRPr="001364A2" w:rsidRDefault="00175040" w:rsidP="00C011FF">
      <w:pPr>
        <w:spacing w:after="60"/>
        <w:ind w:firstLine="720"/>
        <w:jc w:val="both"/>
        <w:rPr>
          <w:b/>
          <w:sz w:val="26"/>
          <w:szCs w:val="26"/>
        </w:rPr>
        <w:sectPr w:rsidR="00175040" w:rsidRPr="001364A2" w:rsidSect="00842A43">
          <w:footerReference w:type="even" r:id="rId9"/>
          <w:footerReference w:type="default" r:id="rId10"/>
          <w:pgSz w:w="11907" w:h="16840" w:code="9"/>
          <w:pgMar w:top="964" w:right="1134" w:bottom="964" w:left="1701" w:header="403" w:footer="346" w:gutter="0"/>
          <w:pgNumType w:start="1"/>
          <w:cols w:space="720"/>
          <w:titlePg/>
          <w:docGrid w:linePitch="360"/>
        </w:sectPr>
      </w:pPr>
    </w:p>
    <w:p w:rsidR="00842A43" w:rsidRDefault="00842A43" w:rsidP="00842A43">
      <w:pPr>
        <w:jc w:val="center"/>
        <w:rPr>
          <w:b/>
          <w:sz w:val="26"/>
          <w:szCs w:val="26"/>
        </w:rPr>
      </w:pPr>
      <w:r w:rsidRPr="001364A2">
        <w:rPr>
          <w:b/>
          <w:sz w:val="26"/>
          <w:szCs w:val="26"/>
        </w:rPr>
        <w:lastRenderedPageBreak/>
        <w:t xml:space="preserve">PHỤ LỤC 2: BẢNG TỔNG HỢP KẾT QUẢ THỰC HIỆN CÁC HOẠT HƯỞNG ỨNG </w:t>
      </w:r>
    </w:p>
    <w:p w:rsidR="00842A43" w:rsidRDefault="00842A43" w:rsidP="00842A43">
      <w:pPr>
        <w:jc w:val="center"/>
        <w:rPr>
          <w:b/>
          <w:sz w:val="26"/>
          <w:szCs w:val="26"/>
        </w:rPr>
      </w:pPr>
      <w:r w:rsidRPr="001364A2">
        <w:rPr>
          <w:b/>
          <w:sz w:val="26"/>
          <w:szCs w:val="26"/>
        </w:rPr>
        <w:t>“THÁNG HÀNH ĐỘNG VÌ MÔI TRƯỜNG”</w:t>
      </w:r>
      <w:r>
        <w:rPr>
          <w:b/>
          <w:sz w:val="26"/>
          <w:szCs w:val="26"/>
        </w:rPr>
        <w:t>, “TUẦN LỄ BIỂN VÀ HẢI ĐẢO VIỆT NAM”</w:t>
      </w:r>
      <w:r w:rsidRPr="001364A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NĂM 2019</w:t>
      </w:r>
    </w:p>
    <w:p w:rsidR="00842A43" w:rsidRPr="001364A2" w:rsidRDefault="00842A43" w:rsidP="00842A43">
      <w:pPr>
        <w:jc w:val="center"/>
        <w:rPr>
          <w:b/>
          <w:sz w:val="26"/>
          <w:szCs w:val="26"/>
        </w:rPr>
      </w:pPr>
    </w:p>
    <w:tbl>
      <w:tblPr>
        <w:tblW w:w="148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2"/>
        <w:gridCol w:w="1657"/>
        <w:gridCol w:w="1148"/>
        <w:gridCol w:w="1428"/>
        <w:gridCol w:w="1450"/>
        <w:gridCol w:w="1608"/>
        <w:gridCol w:w="1791"/>
        <w:gridCol w:w="1055"/>
        <w:gridCol w:w="1036"/>
        <w:gridCol w:w="1960"/>
        <w:gridCol w:w="1042"/>
      </w:tblGrid>
      <w:tr w:rsidR="00842A43" w:rsidRPr="001364A2" w:rsidTr="00F05C10">
        <w:trPr>
          <w:trHeight w:val="772"/>
          <w:jc w:val="center"/>
        </w:trPr>
        <w:tc>
          <w:tcPr>
            <w:tcW w:w="662" w:type="dxa"/>
            <w:vMerge w:val="restart"/>
            <w:vAlign w:val="center"/>
          </w:tcPr>
          <w:p w:rsidR="00842A43" w:rsidRPr="001364A2" w:rsidRDefault="00842A43" w:rsidP="00F05C10">
            <w:pPr>
              <w:ind w:left="-89" w:right="-81"/>
              <w:jc w:val="center"/>
              <w:rPr>
                <w:b/>
                <w:sz w:val="26"/>
                <w:szCs w:val="26"/>
              </w:rPr>
            </w:pPr>
            <w:r w:rsidRPr="001364A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57" w:type="dxa"/>
            <w:vMerge w:val="restart"/>
            <w:vAlign w:val="center"/>
          </w:tcPr>
          <w:p w:rsidR="00842A43" w:rsidRPr="001364A2" w:rsidRDefault="00842A43" w:rsidP="00F05C10">
            <w:pPr>
              <w:ind w:left="-89" w:right="-81"/>
              <w:jc w:val="center"/>
              <w:rPr>
                <w:b/>
                <w:sz w:val="26"/>
                <w:szCs w:val="26"/>
              </w:rPr>
            </w:pPr>
            <w:r w:rsidRPr="001364A2">
              <w:rPr>
                <w:b/>
                <w:sz w:val="26"/>
                <w:szCs w:val="26"/>
              </w:rPr>
              <w:t>Tên hoạt động</w:t>
            </w:r>
          </w:p>
        </w:tc>
        <w:tc>
          <w:tcPr>
            <w:tcW w:w="12518" w:type="dxa"/>
            <w:gridSpan w:val="9"/>
            <w:vAlign w:val="center"/>
          </w:tcPr>
          <w:p w:rsidR="00842A43" w:rsidRPr="001364A2" w:rsidRDefault="00842A43" w:rsidP="00F05C10">
            <w:pPr>
              <w:ind w:left="-89" w:right="-81"/>
              <w:jc w:val="center"/>
              <w:rPr>
                <w:b/>
                <w:sz w:val="26"/>
                <w:szCs w:val="26"/>
              </w:rPr>
            </w:pPr>
            <w:r w:rsidRPr="001364A2">
              <w:rPr>
                <w:b/>
                <w:sz w:val="26"/>
                <w:szCs w:val="26"/>
              </w:rPr>
              <w:t>Kết quả đạt được</w:t>
            </w:r>
          </w:p>
        </w:tc>
      </w:tr>
      <w:tr w:rsidR="00842A43" w:rsidRPr="001364A2" w:rsidTr="00F05C10">
        <w:trPr>
          <w:trHeight w:val="1265"/>
          <w:jc w:val="center"/>
        </w:trPr>
        <w:tc>
          <w:tcPr>
            <w:tcW w:w="662" w:type="dxa"/>
            <w:vMerge/>
            <w:vAlign w:val="center"/>
          </w:tcPr>
          <w:p w:rsidR="00842A43" w:rsidRPr="001364A2" w:rsidRDefault="00842A43" w:rsidP="00F05C10">
            <w:pPr>
              <w:ind w:left="-89" w:right="-8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57" w:type="dxa"/>
            <w:vMerge/>
            <w:vAlign w:val="center"/>
          </w:tcPr>
          <w:p w:rsidR="00842A43" w:rsidRPr="001364A2" w:rsidRDefault="00842A43" w:rsidP="00F05C10">
            <w:pPr>
              <w:ind w:left="-89" w:right="-8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8" w:type="dxa"/>
            <w:vAlign w:val="center"/>
          </w:tcPr>
          <w:p w:rsidR="00842A43" w:rsidRPr="001364A2" w:rsidRDefault="00842A43" w:rsidP="00F05C10">
            <w:pPr>
              <w:ind w:left="-89" w:right="-81"/>
              <w:jc w:val="center"/>
              <w:rPr>
                <w:b/>
                <w:sz w:val="26"/>
                <w:szCs w:val="26"/>
              </w:rPr>
            </w:pPr>
            <w:r w:rsidRPr="001364A2">
              <w:rPr>
                <w:b/>
                <w:sz w:val="26"/>
                <w:szCs w:val="26"/>
              </w:rPr>
              <w:t xml:space="preserve">Tổng số người </w:t>
            </w:r>
          </w:p>
          <w:p w:rsidR="00842A43" w:rsidRPr="001364A2" w:rsidRDefault="00842A43" w:rsidP="00F05C10">
            <w:pPr>
              <w:ind w:left="-89" w:right="-81"/>
              <w:jc w:val="center"/>
              <w:rPr>
                <w:b/>
                <w:sz w:val="26"/>
                <w:szCs w:val="26"/>
              </w:rPr>
            </w:pPr>
            <w:r w:rsidRPr="001364A2">
              <w:rPr>
                <w:b/>
                <w:sz w:val="26"/>
                <w:szCs w:val="26"/>
              </w:rPr>
              <w:t>tham gia</w:t>
            </w:r>
          </w:p>
        </w:tc>
        <w:tc>
          <w:tcPr>
            <w:tcW w:w="1428" w:type="dxa"/>
            <w:vAlign w:val="center"/>
          </w:tcPr>
          <w:p w:rsidR="00842A43" w:rsidRPr="001364A2" w:rsidRDefault="00842A43" w:rsidP="00F05C10">
            <w:pPr>
              <w:ind w:left="9" w:right="38"/>
              <w:jc w:val="center"/>
              <w:rPr>
                <w:b/>
                <w:sz w:val="26"/>
                <w:szCs w:val="26"/>
              </w:rPr>
            </w:pPr>
            <w:r w:rsidRPr="001364A2">
              <w:rPr>
                <w:b/>
                <w:sz w:val="26"/>
                <w:szCs w:val="26"/>
              </w:rPr>
              <w:t xml:space="preserve">Khơi thông cống rãnh, phát quang bụi rậm </w:t>
            </w:r>
            <w:r w:rsidRPr="001364A2">
              <w:rPr>
                <w:sz w:val="26"/>
                <w:szCs w:val="26"/>
              </w:rPr>
              <w:t>(m)</w:t>
            </w:r>
          </w:p>
        </w:tc>
        <w:tc>
          <w:tcPr>
            <w:tcW w:w="1450" w:type="dxa"/>
            <w:vAlign w:val="center"/>
          </w:tcPr>
          <w:p w:rsidR="00842A43" w:rsidRPr="001364A2" w:rsidRDefault="00842A43" w:rsidP="00F05C10">
            <w:pPr>
              <w:ind w:left="-89" w:right="-81"/>
              <w:jc w:val="center"/>
              <w:rPr>
                <w:b/>
                <w:sz w:val="26"/>
                <w:szCs w:val="26"/>
              </w:rPr>
            </w:pPr>
            <w:r w:rsidRPr="001364A2">
              <w:rPr>
                <w:b/>
                <w:sz w:val="26"/>
                <w:szCs w:val="26"/>
              </w:rPr>
              <w:t xml:space="preserve">Tổng số </w:t>
            </w:r>
          </w:p>
          <w:p w:rsidR="00842A43" w:rsidRPr="001364A2" w:rsidRDefault="00842A43" w:rsidP="00F05C10">
            <w:pPr>
              <w:ind w:left="-89" w:right="-81"/>
              <w:jc w:val="center"/>
              <w:rPr>
                <w:b/>
                <w:sz w:val="26"/>
                <w:szCs w:val="26"/>
              </w:rPr>
            </w:pPr>
            <w:r w:rsidRPr="001364A2">
              <w:rPr>
                <w:b/>
                <w:sz w:val="26"/>
                <w:szCs w:val="26"/>
              </w:rPr>
              <w:t xml:space="preserve">rác thu </w:t>
            </w:r>
          </w:p>
          <w:p w:rsidR="00842A43" w:rsidRPr="001364A2" w:rsidRDefault="00842A43" w:rsidP="00F05C10">
            <w:pPr>
              <w:ind w:left="-89" w:right="-81"/>
              <w:jc w:val="center"/>
              <w:rPr>
                <w:b/>
                <w:sz w:val="26"/>
                <w:szCs w:val="26"/>
              </w:rPr>
            </w:pPr>
            <w:r w:rsidRPr="001364A2">
              <w:rPr>
                <w:b/>
                <w:sz w:val="26"/>
                <w:szCs w:val="26"/>
              </w:rPr>
              <w:t xml:space="preserve">gom, xử lý </w:t>
            </w:r>
          </w:p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  <w:r w:rsidRPr="001364A2">
              <w:rPr>
                <w:sz w:val="26"/>
                <w:szCs w:val="26"/>
              </w:rPr>
              <w:t>(m</w:t>
            </w:r>
            <w:r w:rsidRPr="001364A2">
              <w:rPr>
                <w:sz w:val="26"/>
                <w:szCs w:val="26"/>
                <w:vertAlign w:val="superscript"/>
              </w:rPr>
              <w:t>3</w:t>
            </w:r>
            <w:r w:rsidRPr="001364A2">
              <w:rPr>
                <w:sz w:val="26"/>
                <w:szCs w:val="26"/>
              </w:rPr>
              <w:t xml:space="preserve"> hoặc tấn)</w:t>
            </w:r>
          </w:p>
        </w:tc>
        <w:tc>
          <w:tcPr>
            <w:tcW w:w="1608" w:type="dxa"/>
            <w:vAlign w:val="center"/>
          </w:tcPr>
          <w:p w:rsidR="00842A43" w:rsidRPr="001364A2" w:rsidRDefault="00842A43" w:rsidP="00F05C10">
            <w:pPr>
              <w:ind w:left="10" w:hanging="10"/>
              <w:jc w:val="center"/>
              <w:rPr>
                <w:sz w:val="26"/>
                <w:szCs w:val="26"/>
              </w:rPr>
            </w:pPr>
            <w:r w:rsidRPr="001364A2">
              <w:rPr>
                <w:b/>
                <w:sz w:val="26"/>
                <w:szCs w:val="26"/>
              </w:rPr>
              <w:t xml:space="preserve">Vệ sinh khu vực công cộng, đường giao thông, bãi biển, </w:t>
            </w:r>
            <w:r w:rsidRPr="001364A2">
              <w:rPr>
                <w:sz w:val="26"/>
                <w:szCs w:val="26"/>
              </w:rPr>
              <w:t>(km hoặc ha)</w:t>
            </w:r>
          </w:p>
        </w:tc>
        <w:tc>
          <w:tcPr>
            <w:tcW w:w="1791" w:type="dxa"/>
            <w:vAlign w:val="center"/>
          </w:tcPr>
          <w:p w:rsidR="00842A43" w:rsidRPr="00101558" w:rsidRDefault="00842A43" w:rsidP="00F05C10">
            <w:pPr>
              <w:ind w:left="-89" w:right="-81"/>
              <w:jc w:val="center"/>
              <w:rPr>
                <w:b/>
                <w:sz w:val="26"/>
                <w:szCs w:val="26"/>
              </w:rPr>
            </w:pPr>
            <w:r w:rsidRPr="00101558">
              <w:rPr>
                <w:b/>
                <w:sz w:val="26"/>
                <w:szCs w:val="26"/>
              </w:rPr>
              <w:t xml:space="preserve">Số công trình BVMT khởi công, khánh thành, bàn giao, số cây trồng và chăm sóc </w:t>
            </w:r>
          </w:p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  <w:r w:rsidRPr="001364A2">
              <w:rPr>
                <w:sz w:val="26"/>
                <w:szCs w:val="26"/>
              </w:rPr>
              <w:t xml:space="preserve"> (cây hoặc ha)</w:t>
            </w:r>
          </w:p>
        </w:tc>
        <w:tc>
          <w:tcPr>
            <w:tcW w:w="1055" w:type="dxa"/>
            <w:vAlign w:val="center"/>
          </w:tcPr>
          <w:p w:rsidR="00842A43" w:rsidRPr="001364A2" w:rsidRDefault="00842A43" w:rsidP="00F05C10">
            <w:pPr>
              <w:ind w:left="-89" w:right="-81"/>
              <w:jc w:val="center"/>
              <w:rPr>
                <w:b/>
                <w:sz w:val="26"/>
                <w:szCs w:val="26"/>
              </w:rPr>
            </w:pPr>
            <w:r w:rsidRPr="001364A2">
              <w:rPr>
                <w:b/>
                <w:sz w:val="26"/>
                <w:szCs w:val="26"/>
              </w:rPr>
              <w:t xml:space="preserve">Treo </w:t>
            </w:r>
          </w:p>
          <w:p w:rsidR="00842A43" w:rsidRPr="001364A2" w:rsidRDefault="00842A43" w:rsidP="00F05C10">
            <w:pPr>
              <w:ind w:left="-89" w:right="39"/>
              <w:jc w:val="center"/>
              <w:rPr>
                <w:b/>
                <w:sz w:val="26"/>
                <w:szCs w:val="26"/>
              </w:rPr>
            </w:pPr>
            <w:r w:rsidRPr="001364A2">
              <w:rPr>
                <w:b/>
                <w:sz w:val="26"/>
                <w:szCs w:val="26"/>
              </w:rPr>
              <w:t>băng rôn, khẩu hiệu, in tờ rơi, poster</w:t>
            </w:r>
          </w:p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  <w:r w:rsidRPr="001364A2">
              <w:rPr>
                <w:sz w:val="26"/>
                <w:szCs w:val="26"/>
              </w:rPr>
              <w:t>(chiếc)</w:t>
            </w:r>
          </w:p>
        </w:tc>
        <w:tc>
          <w:tcPr>
            <w:tcW w:w="1036" w:type="dxa"/>
            <w:vAlign w:val="center"/>
          </w:tcPr>
          <w:p w:rsidR="00842A43" w:rsidRPr="001364A2" w:rsidRDefault="00842A43" w:rsidP="00F05C10">
            <w:pPr>
              <w:ind w:left="4" w:right="45"/>
              <w:jc w:val="center"/>
              <w:rPr>
                <w:b/>
                <w:sz w:val="26"/>
                <w:szCs w:val="26"/>
              </w:rPr>
            </w:pPr>
            <w:r w:rsidRPr="001364A2">
              <w:rPr>
                <w:b/>
                <w:sz w:val="26"/>
                <w:szCs w:val="26"/>
              </w:rPr>
              <w:t>Phát thanh truyền hình</w:t>
            </w:r>
          </w:p>
          <w:p w:rsidR="00842A43" w:rsidRPr="001364A2" w:rsidRDefault="00842A43" w:rsidP="00F05C10">
            <w:pPr>
              <w:ind w:left="4" w:right="45"/>
              <w:jc w:val="center"/>
              <w:rPr>
                <w:sz w:val="26"/>
                <w:szCs w:val="26"/>
              </w:rPr>
            </w:pPr>
            <w:r w:rsidRPr="001364A2">
              <w:rPr>
                <w:sz w:val="26"/>
                <w:szCs w:val="26"/>
              </w:rPr>
              <w:t>(buổi)</w:t>
            </w:r>
          </w:p>
        </w:tc>
        <w:tc>
          <w:tcPr>
            <w:tcW w:w="1960" w:type="dxa"/>
            <w:vAlign w:val="center"/>
          </w:tcPr>
          <w:p w:rsidR="00842A43" w:rsidRPr="001364A2" w:rsidRDefault="00842A43" w:rsidP="00F05C10">
            <w:pPr>
              <w:jc w:val="center"/>
              <w:rPr>
                <w:sz w:val="26"/>
                <w:szCs w:val="26"/>
              </w:rPr>
            </w:pPr>
            <w:r w:rsidRPr="001364A2">
              <w:rPr>
                <w:b/>
                <w:sz w:val="26"/>
                <w:szCs w:val="26"/>
              </w:rPr>
              <w:t xml:space="preserve">Chương trình tập huấn, phổ biến kiến thức </w:t>
            </w:r>
            <w:r w:rsidRPr="001364A2">
              <w:rPr>
                <w:sz w:val="26"/>
                <w:szCs w:val="26"/>
              </w:rPr>
              <w:t>(số buổi/ hoặc số người tham dự)</w:t>
            </w:r>
          </w:p>
        </w:tc>
        <w:tc>
          <w:tcPr>
            <w:tcW w:w="1042" w:type="dxa"/>
            <w:vAlign w:val="center"/>
          </w:tcPr>
          <w:p w:rsidR="00842A43" w:rsidRPr="001364A2" w:rsidRDefault="00842A43" w:rsidP="00F05C10">
            <w:pPr>
              <w:ind w:left="-89" w:right="-81"/>
              <w:jc w:val="center"/>
              <w:rPr>
                <w:b/>
                <w:sz w:val="26"/>
                <w:szCs w:val="26"/>
              </w:rPr>
            </w:pPr>
            <w:r w:rsidRPr="001364A2">
              <w:rPr>
                <w:b/>
                <w:sz w:val="26"/>
                <w:szCs w:val="26"/>
              </w:rPr>
              <w:t>Khác…</w:t>
            </w:r>
          </w:p>
        </w:tc>
      </w:tr>
      <w:tr w:rsidR="00842A43" w:rsidRPr="001364A2" w:rsidTr="00F05C10">
        <w:trPr>
          <w:trHeight w:val="533"/>
          <w:jc w:val="center"/>
        </w:trPr>
        <w:tc>
          <w:tcPr>
            <w:tcW w:w="662" w:type="dxa"/>
            <w:vAlign w:val="center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  <w:r w:rsidRPr="001364A2">
              <w:rPr>
                <w:sz w:val="26"/>
                <w:szCs w:val="26"/>
              </w:rPr>
              <w:t>1</w:t>
            </w:r>
          </w:p>
        </w:tc>
        <w:tc>
          <w:tcPr>
            <w:tcW w:w="1657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450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</w:tr>
      <w:tr w:rsidR="00842A43" w:rsidRPr="001364A2" w:rsidTr="00F05C10">
        <w:trPr>
          <w:trHeight w:val="533"/>
          <w:jc w:val="center"/>
        </w:trPr>
        <w:tc>
          <w:tcPr>
            <w:tcW w:w="662" w:type="dxa"/>
            <w:vAlign w:val="center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  <w:r w:rsidRPr="001364A2">
              <w:rPr>
                <w:sz w:val="26"/>
                <w:szCs w:val="26"/>
              </w:rPr>
              <w:t>2</w:t>
            </w:r>
          </w:p>
        </w:tc>
        <w:tc>
          <w:tcPr>
            <w:tcW w:w="1657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450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</w:tr>
      <w:tr w:rsidR="00842A43" w:rsidRPr="001364A2" w:rsidTr="00F05C10">
        <w:trPr>
          <w:trHeight w:val="533"/>
          <w:jc w:val="center"/>
        </w:trPr>
        <w:tc>
          <w:tcPr>
            <w:tcW w:w="662" w:type="dxa"/>
            <w:vAlign w:val="center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  <w:r w:rsidRPr="001364A2">
              <w:rPr>
                <w:sz w:val="26"/>
                <w:szCs w:val="26"/>
              </w:rPr>
              <w:t>…</w:t>
            </w:r>
          </w:p>
        </w:tc>
        <w:tc>
          <w:tcPr>
            <w:tcW w:w="1657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450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</w:tr>
      <w:tr w:rsidR="00842A43" w:rsidRPr="001364A2" w:rsidTr="00F05C10">
        <w:trPr>
          <w:trHeight w:val="553"/>
          <w:jc w:val="center"/>
        </w:trPr>
        <w:tc>
          <w:tcPr>
            <w:tcW w:w="662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657" w:type="dxa"/>
            <w:vAlign w:val="center"/>
          </w:tcPr>
          <w:p w:rsidR="00842A43" w:rsidRPr="001364A2" w:rsidRDefault="00842A43" w:rsidP="00F05C10">
            <w:pPr>
              <w:ind w:left="-89" w:right="-81"/>
              <w:jc w:val="center"/>
              <w:rPr>
                <w:b/>
                <w:sz w:val="26"/>
                <w:szCs w:val="26"/>
              </w:rPr>
            </w:pPr>
            <w:r w:rsidRPr="001364A2"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1148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450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dxa"/>
          </w:tcPr>
          <w:p w:rsidR="00842A43" w:rsidRPr="001364A2" w:rsidRDefault="00842A43" w:rsidP="00F05C10">
            <w:pPr>
              <w:ind w:left="-89" w:right="-81"/>
              <w:jc w:val="center"/>
              <w:rPr>
                <w:sz w:val="26"/>
                <w:szCs w:val="26"/>
              </w:rPr>
            </w:pPr>
          </w:p>
        </w:tc>
      </w:tr>
    </w:tbl>
    <w:p w:rsidR="00842A43" w:rsidRPr="001364A2" w:rsidRDefault="00842A43" w:rsidP="00842A43">
      <w:pPr>
        <w:spacing w:before="120" w:after="120"/>
        <w:rPr>
          <w:i/>
          <w:sz w:val="26"/>
          <w:szCs w:val="26"/>
        </w:rPr>
      </w:pPr>
    </w:p>
    <w:p w:rsidR="0012266E" w:rsidRDefault="0012266E" w:rsidP="00C949FE">
      <w:bookmarkStart w:id="0" w:name="_GoBack"/>
      <w:bookmarkEnd w:id="0"/>
    </w:p>
    <w:sectPr w:rsidR="0012266E" w:rsidSect="00842A43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9B" w:rsidRDefault="00652C9B">
      <w:r>
        <w:separator/>
      </w:r>
    </w:p>
  </w:endnote>
  <w:endnote w:type="continuationSeparator" w:id="0">
    <w:p w:rsidR="00652C9B" w:rsidRDefault="0065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93" w:rsidRDefault="0010220E" w:rsidP="00BE41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393" w:rsidRDefault="00652C9B" w:rsidP="001417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93" w:rsidRPr="00DD538B" w:rsidRDefault="00652C9B" w:rsidP="00DD538B">
    <w:pPr>
      <w:pStyle w:val="Footer"/>
      <w:rPr>
        <w:sz w:val="28"/>
        <w:lang w:val="en-US"/>
      </w:rPr>
    </w:pPr>
  </w:p>
  <w:p w:rsidR="005A1393" w:rsidRDefault="0010220E" w:rsidP="00DD538B">
    <w:pPr>
      <w:pStyle w:val="Footer"/>
      <w:framePr w:wrap="around" w:vAnchor="text" w:hAnchor="page" w:x="6213" w:y="4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B20">
      <w:rPr>
        <w:rStyle w:val="PageNumber"/>
        <w:noProof/>
      </w:rPr>
      <w:t>2</w:t>
    </w:r>
    <w:r>
      <w:rPr>
        <w:rStyle w:val="PageNumber"/>
      </w:rPr>
      <w:fldChar w:fldCharType="end"/>
    </w:r>
  </w:p>
  <w:p w:rsidR="005A1393" w:rsidRPr="00DD538B" w:rsidRDefault="00652C9B" w:rsidP="00DD538B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9B" w:rsidRDefault="00652C9B">
      <w:r>
        <w:separator/>
      </w:r>
    </w:p>
  </w:footnote>
  <w:footnote w:type="continuationSeparator" w:id="0">
    <w:p w:rsidR="00652C9B" w:rsidRDefault="0065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172E"/>
    <w:multiLevelType w:val="multilevel"/>
    <w:tmpl w:val="4210D048"/>
    <w:lvl w:ilvl="0">
      <w:start w:val="1"/>
      <w:numFmt w:val="upperRoman"/>
      <w:pStyle w:val="Heading1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6034630"/>
    <w:multiLevelType w:val="hybridMultilevel"/>
    <w:tmpl w:val="F548872E"/>
    <w:lvl w:ilvl="0" w:tplc="ACB65514">
      <w:start w:val="1"/>
      <w:numFmt w:val="decimal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24565D"/>
    <w:multiLevelType w:val="hybridMultilevel"/>
    <w:tmpl w:val="F8104530"/>
    <w:lvl w:ilvl="0" w:tplc="0D1A17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4E"/>
    <w:rsid w:val="00002E7F"/>
    <w:rsid w:val="00015C66"/>
    <w:rsid w:val="000259D7"/>
    <w:rsid w:val="00025D8C"/>
    <w:rsid w:val="00042D7F"/>
    <w:rsid w:val="0005164C"/>
    <w:rsid w:val="00062E82"/>
    <w:rsid w:val="00065E29"/>
    <w:rsid w:val="000773B2"/>
    <w:rsid w:val="00087F1D"/>
    <w:rsid w:val="00093B24"/>
    <w:rsid w:val="000A606A"/>
    <w:rsid w:val="000B3441"/>
    <w:rsid w:val="000E58AD"/>
    <w:rsid w:val="000F774E"/>
    <w:rsid w:val="0010220E"/>
    <w:rsid w:val="0012266E"/>
    <w:rsid w:val="0012530D"/>
    <w:rsid w:val="00127303"/>
    <w:rsid w:val="00136189"/>
    <w:rsid w:val="00146ED7"/>
    <w:rsid w:val="001716FB"/>
    <w:rsid w:val="00175040"/>
    <w:rsid w:val="00180D79"/>
    <w:rsid w:val="00193259"/>
    <w:rsid w:val="001A1576"/>
    <w:rsid w:val="001B3D80"/>
    <w:rsid w:val="001B4D9C"/>
    <w:rsid w:val="001C0F44"/>
    <w:rsid w:val="001D60E0"/>
    <w:rsid w:val="001E1BEF"/>
    <w:rsid w:val="001E5B40"/>
    <w:rsid w:val="001F28AA"/>
    <w:rsid w:val="0020355F"/>
    <w:rsid w:val="002156CA"/>
    <w:rsid w:val="00244B2F"/>
    <w:rsid w:val="002A41E2"/>
    <w:rsid w:val="002C29E0"/>
    <w:rsid w:val="002D75D6"/>
    <w:rsid w:val="002F15B4"/>
    <w:rsid w:val="002F62E7"/>
    <w:rsid w:val="002F6388"/>
    <w:rsid w:val="0031013A"/>
    <w:rsid w:val="00317D5A"/>
    <w:rsid w:val="003209BF"/>
    <w:rsid w:val="00321308"/>
    <w:rsid w:val="00327143"/>
    <w:rsid w:val="0033179F"/>
    <w:rsid w:val="00353599"/>
    <w:rsid w:val="0036059A"/>
    <w:rsid w:val="0036064C"/>
    <w:rsid w:val="0038313F"/>
    <w:rsid w:val="003966C3"/>
    <w:rsid w:val="003A054E"/>
    <w:rsid w:val="003A49D6"/>
    <w:rsid w:val="003B10EE"/>
    <w:rsid w:val="003B2EDA"/>
    <w:rsid w:val="003B6554"/>
    <w:rsid w:val="003C1223"/>
    <w:rsid w:val="003C49AD"/>
    <w:rsid w:val="003D22E5"/>
    <w:rsid w:val="003D5B59"/>
    <w:rsid w:val="003D708F"/>
    <w:rsid w:val="00420912"/>
    <w:rsid w:val="0044608E"/>
    <w:rsid w:val="00455A83"/>
    <w:rsid w:val="004670DE"/>
    <w:rsid w:val="00472FAB"/>
    <w:rsid w:val="004821F0"/>
    <w:rsid w:val="004A1050"/>
    <w:rsid w:val="004A4DDD"/>
    <w:rsid w:val="004A6421"/>
    <w:rsid w:val="004A68AF"/>
    <w:rsid w:val="004A7AF1"/>
    <w:rsid w:val="004F002E"/>
    <w:rsid w:val="00504CC6"/>
    <w:rsid w:val="00516E11"/>
    <w:rsid w:val="00536E2E"/>
    <w:rsid w:val="00545122"/>
    <w:rsid w:val="00546048"/>
    <w:rsid w:val="0055364F"/>
    <w:rsid w:val="005540DE"/>
    <w:rsid w:val="00563D48"/>
    <w:rsid w:val="00566E04"/>
    <w:rsid w:val="00577FA4"/>
    <w:rsid w:val="005B0D64"/>
    <w:rsid w:val="005B23F3"/>
    <w:rsid w:val="005E2690"/>
    <w:rsid w:val="005E5D8B"/>
    <w:rsid w:val="005F2403"/>
    <w:rsid w:val="006059E7"/>
    <w:rsid w:val="00605C39"/>
    <w:rsid w:val="006078D5"/>
    <w:rsid w:val="00636272"/>
    <w:rsid w:val="00643BF2"/>
    <w:rsid w:val="0064479B"/>
    <w:rsid w:val="00650F16"/>
    <w:rsid w:val="00652C9B"/>
    <w:rsid w:val="0067066F"/>
    <w:rsid w:val="00674F17"/>
    <w:rsid w:val="0068108C"/>
    <w:rsid w:val="00686E4D"/>
    <w:rsid w:val="00690B20"/>
    <w:rsid w:val="006B0B92"/>
    <w:rsid w:val="006B2CC3"/>
    <w:rsid w:val="006B47B3"/>
    <w:rsid w:val="006C5D0A"/>
    <w:rsid w:val="006C6B58"/>
    <w:rsid w:val="0072295A"/>
    <w:rsid w:val="00726342"/>
    <w:rsid w:val="00736B18"/>
    <w:rsid w:val="00740A1C"/>
    <w:rsid w:val="00751AAC"/>
    <w:rsid w:val="0075259F"/>
    <w:rsid w:val="00752CE0"/>
    <w:rsid w:val="007B0E87"/>
    <w:rsid w:val="007B2624"/>
    <w:rsid w:val="007B6525"/>
    <w:rsid w:val="007D1CDC"/>
    <w:rsid w:val="007D490A"/>
    <w:rsid w:val="007E4472"/>
    <w:rsid w:val="007F00C4"/>
    <w:rsid w:val="007F4B4C"/>
    <w:rsid w:val="0080377A"/>
    <w:rsid w:val="008318AD"/>
    <w:rsid w:val="00835814"/>
    <w:rsid w:val="00842A43"/>
    <w:rsid w:val="00846DD3"/>
    <w:rsid w:val="00856DCE"/>
    <w:rsid w:val="008755A6"/>
    <w:rsid w:val="008806BE"/>
    <w:rsid w:val="008817EF"/>
    <w:rsid w:val="00887C7F"/>
    <w:rsid w:val="00887CE1"/>
    <w:rsid w:val="008B1A2C"/>
    <w:rsid w:val="008B7601"/>
    <w:rsid w:val="008C0616"/>
    <w:rsid w:val="008D2628"/>
    <w:rsid w:val="008E3631"/>
    <w:rsid w:val="00917A8C"/>
    <w:rsid w:val="009233E8"/>
    <w:rsid w:val="00924CE6"/>
    <w:rsid w:val="0093325F"/>
    <w:rsid w:val="0093520A"/>
    <w:rsid w:val="00937456"/>
    <w:rsid w:val="0094304C"/>
    <w:rsid w:val="0094613A"/>
    <w:rsid w:val="00951855"/>
    <w:rsid w:val="00956FB6"/>
    <w:rsid w:val="00961AA0"/>
    <w:rsid w:val="0098082B"/>
    <w:rsid w:val="009C0E2C"/>
    <w:rsid w:val="009C2DC6"/>
    <w:rsid w:val="009D3B8B"/>
    <w:rsid w:val="009D68B8"/>
    <w:rsid w:val="009E10BA"/>
    <w:rsid w:val="009E1693"/>
    <w:rsid w:val="009E57FB"/>
    <w:rsid w:val="00A10D24"/>
    <w:rsid w:val="00A370AD"/>
    <w:rsid w:val="00A44A47"/>
    <w:rsid w:val="00A53E2D"/>
    <w:rsid w:val="00A83578"/>
    <w:rsid w:val="00AB0032"/>
    <w:rsid w:val="00AC4927"/>
    <w:rsid w:val="00B01711"/>
    <w:rsid w:val="00B02FFB"/>
    <w:rsid w:val="00B1744A"/>
    <w:rsid w:val="00B26D01"/>
    <w:rsid w:val="00B30D7B"/>
    <w:rsid w:val="00B43816"/>
    <w:rsid w:val="00B72940"/>
    <w:rsid w:val="00B90CAD"/>
    <w:rsid w:val="00B92504"/>
    <w:rsid w:val="00BA69C8"/>
    <w:rsid w:val="00BB5469"/>
    <w:rsid w:val="00BB6A4D"/>
    <w:rsid w:val="00BC7649"/>
    <w:rsid w:val="00BF18BB"/>
    <w:rsid w:val="00C011FF"/>
    <w:rsid w:val="00C14646"/>
    <w:rsid w:val="00C6267A"/>
    <w:rsid w:val="00C67E84"/>
    <w:rsid w:val="00C841E1"/>
    <w:rsid w:val="00C9368D"/>
    <w:rsid w:val="00C949FE"/>
    <w:rsid w:val="00C959E0"/>
    <w:rsid w:val="00C96DA9"/>
    <w:rsid w:val="00CE5917"/>
    <w:rsid w:val="00CF7B6B"/>
    <w:rsid w:val="00D01DCF"/>
    <w:rsid w:val="00D03AE6"/>
    <w:rsid w:val="00D15B9E"/>
    <w:rsid w:val="00D31F81"/>
    <w:rsid w:val="00D34AB0"/>
    <w:rsid w:val="00D368A1"/>
    <w:rsid w:val="00D40848"/>
    <w:rsid w:val="00D42AD6"/>
    <w:rsid w:val="00D447F8"/>
    <w:rsid w:val="00D63384"/>
    <w:rsid w:val="00D64E16"/>
    <w:rsid w:val="00D8099E"/>
    <w:rsid w:val="00DA2111"/>
    <w:rsid w:val="00DA5C15"/>
    <w:rsid w:val="00DB17DD"/>
    <w:rsid w:val="00DB4404"/>
    <w:rsid w:val="00DC4F00"/>
    <w:rsid w:val="00DD73AC"/>
    <w:rsid w:val="00DF2439"/>
    <w:rsid w:val="00E00D68"/>
    <w:rsid w:val="00E15001"/>
    <w:rsid w:val="00E1515A"/>
    <w:rsid w:val="00E20A8E"/>
    <w:rsid w:val="00E55FB6"/>
    <w:rsid w:val="00E64D40"/>
    <w:rsid w:val="00E65F47"/>
    <w:rsid w:val="00E666A6"/>
    <w:rsid w:val="00E71CC2"/>
    <w:rsid w:val="00E772B4"/>
    <w:rsid w:val="00E82900"/>
    <w:rsid w:val="00E92BE6"/>
    <w:rsid w:val="00EB08A5"/>
    <w:rsid w:val="00EB3C63"/>
    <w:rsid w:val="00EC13FA"/>
    <w:rsid w:val="00EE4A0F"/>
    <w:rsid w:val="00EF49EA"/>
    <w:rsid w:val="00F067D1"/>
    <w:rsid w:val="00F10803"/>
    <w:rsid w:val="00F10A18"/>
    <w:rsid w:val="00F17B97"/>
    <w:rsid w:val="00F25943"/>
    <w:rsid w:val="00F325B4"/>
    <w:rsid w:val="00F53E63"/>
    <w:rsid w:val="00F57ECE"/>
    <w:rsid w:val="00F633B7"/>
    <w:rsid w:val="00F63F69"/>
    <w:rsid w:val="00F7167C"/>
    <w:rsid w:val="00F76551"/>
    <w:rsid w:val="00F854B6"/>
    <w:rsid w:val="00F87E5B"/>
    <w:rsid w:val="00F91C4A"/>
    <w:rsid w:val="00FB3FAF"/>
    <w:rsid w:val="00FB6A82"/>
    <w:rsid w:val="00FC68B1"/>
    <w:rsid w:val="00FD3B9C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576"/>
    <w:rPr>
      <w:sz w:val="24"/>
      <w:szCs w:val="24"/>
    </w:rPr>
  </w:style>
  <w:style w:type="paragraph" w:styleId="Heading1">
    <w:name w:val="heading 1"/>
    <w:basedOn w:val="Normal"/>
    <w:next w:val="Normal"/>
    <w:qFormat/>
    <w:rsid w:val="006B47B3"/>
    <w:pPr>
      <w:keepNext/>
      <w:numPr>
        <w:numId w:val="1"/>
      </w:numPr>
      <w:spacing w:before="240" w:after="60" w:line="360" w:lineRule="auto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4">
    <w:name w:val="heading 4"/>
    <w:basedOn w:val="Normal"/>
    <w:next w:val="Normal"/>
    <w:link w:val="Heading4Char"/>
    <w:qFormat/>
    <w:rsid w:val="003A054E"/>
    <w:pPr>
      <w:keepNext/>
      <w:jc w:val="center"/>
      <w:outlineLvl w:val="3"/>
    </w:pPr>
    <w:rPr>
      <w:b/>
      <w:szCs w:val="20"/>
    </w:rPr>
  </w:style>
  <w:style w:type="paragraph" w:styleId="Heading8">
    <w:name w:val="heading 8"/>
    <w:basedOn w:val="Normal"/>
    <w:next w:val="Normal"/>
    <w:qFormat/>
    <w:rsid w:val="003A054E"/>
    <w:pPr>
      <w:keepNext/>
      <w:jc w:val="center"/>
      <w:outlineLvl w:val="7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054E"/>
    <w:pPr>
      <w:jc w:val="both"/>
    </w:pPr>
    <w:rPr>
      <w:rFonts w:ascii=".VnTime" w:hAnsi=".VnTime"/>
      <w:sz w:val="28"/>
      <w:szCs w:val="20"/>
    </w:rPr>
  </w:style>
  <w:style w:type="paragraph" w:customStyle="1" w:styleId="abc">
    <w:name w:val="abc"/>
    <w:basedOn w:val="Normal"/>
    <w:rsid w:val="003A054E"/>
    <w:rPr>
      <w:rFonts w:ascii=".VnTime" w:hAnsi=".VnTime"/>
      <w:color w:val="0000FF"/>
      <w:sz w:val="28"/>
      <w:szCs w:val="20"/>
    </w:rPr>
  </w:style>
  <w:style w:type="paragraph" w:customStyle="1" w:styleId="CharCharCharCharCharCharCharCharCharChar">
    <w:name w:val="Char Char Char Char Char Char Char Char Char Char"/>
    <w:basedOn w:val="Normal"/>
    <w:rsid w:val="00E1515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38313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rsid w:val="009E5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sid w:val="009E57FB"/>
    <w:rPr>
      <w:b/>
      <w:sz w:val="24"/>
    </w:rPr>
  </w:style>
  <w:style w:type="character" w:customStyle="1" w:styleId="BodyTextChar">
    <w:name w:val="Body Text Char"/>
    <w:link w:val="BodyText"/>
    <w:rsid w:val="009E57FB"/>
    <w:rPr>
      <w:rFonts w:ascii=".VnTime" w:hAnsi=".VnTime"/>
      <w:sz w:val="28"/>
    </w:rPr>
  </w:style>
  <w:style w:type="paragraph" w:styleId="BalloonText">
    <w:name w:val="Balloon Text"/>
    <w:basedOn w:val="Normal"/>
    <w:link w:val="BalloonTextChar"/>
    <w:rsid w:val="00203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355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A68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A68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42A4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42A43"/>
    <w:rPr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842A43"/>
  </w:style>
  <w:style w:type="character" w:styleId="Hyperlink">
    <w:name w:val="Hyperlink"/>
    <w:rsid w:val="00842A43"/>
    <w:rPr>
      <w:color w:val="0000FF"/>
      <w:u w:val="single"/>
    </w:rPr>
  </w:style>
  <w:style w:type="character" w:styleId="Emphasis">
    <w:name w:val="Emphasis"/>
    <w:qFormat/>
    <w:rsid w:val="00842A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576"/>
    <w:rPr>
      <w:sz w:val="24"/>
      <w:szCs w:val="24"/>
    </w:rPr>
  </w:style>
  <w:style w:type="paragraph" w:styleId="Heading1">
    <w:name w:val="heading 1"/>
    <w:basedOn w:val="Normal"/>
    <w:next w:val="Normal"/>
    <w:qFormat/>
    <w:rsid w:val="006B47B3"/>
    <w:pPr>
      <w:keepNext/>
      <w:numPr>
        <w:numId w:val="1"/>
      </w:numPr>
      <w:spacing w:before="240" w:after="60" w:line="360" w:lineRule="auto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4">
    <w:name w:val="heading 4"/>
    <w:basedOn w:val="Normal"/>
    <w:next w:val="Normal"/>
    <w:link w:val="Heading4Char"/>
    <w:qFormat/>
    <w:rsid w:val="003A054E"/>
    <w:pPr>
      <w:keepNext/>
      <w:jc w:val="center"/>
      <w:outlineLvl w:val="3"/>
    </w:pPr>
    <w:rPr>
      <w:b/>
      <w:szCs w:val="20"/>
    </w:rPr>
  </w:style>
  <w:style w:type="paragraph" w:styleId="Heading8">
    <w:name w:val="heading 8"/>
    <w:basedOn w:val="Normal"/>
    <w:next w:val="Normal"/>
    <w:qFormat/>
    <w:rsid w:val="003A054E"/>
    <w:pPr>
      <w:keepNext/>
      <w:jc w:val="center"/>
      <w:outlineLvl w:val="7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054E"/>
    <w:pPr>
      <w:jc w:val="both"/>
    </w:pPr>
    <w:rPr>
      <w:rFonts w:ascii=".VnTime" w:hAnsi=".VnTime"/>
      <w:sz w:val="28"/>
      <w:szCs w:val="20"/>
    </w:rPr>
  </w:style>
  <w:style w:type="paragraph" w:customStyle="1" w:styleId="abc">
    <w:name w:val="abc"/>
    <w:basedOn w:val="Normal"/>
    <w:rsid w:val="003A054E"/>
    <w:rPr>
      <w:rFonts w:ascii=".VnTime" w:hAnsi=".VnTime"/>
      <w:color w:val="0000FF"/>
      <w:sz w:val="28"/>
      <w:szCs w:val="20"/>
    </w:rPr>
  </w:style>
  <w:style w:type="paragraph" w:customStyle="1" w:styleId="CharCharCharCharCharCharCharCharCharChar">
    <w:name w:val="Char Char Char Char Char Char Char Char Char Char"/>
    <w:basedOn w:val="Normal"/>
    <w:rsid w:val="00E1515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38313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rsid w:val="009E5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sid w:val="009E57FB"/>
    <w:rPr>
      <w:b/>
      <w:sz w:val="24"/>
    </w:rPr>
  </w:style>
  <w:style w:type="character" w:customStyle="1" w:styleId="BodyTextChar">
    <w:name w:val="Body Text Char"/>
    <w:link w:val="BodyText"/>
    <w:rsid w:val="009E57FB"/>
    <w:rPr>
      <w:rFonts w:ascii=".VnTime" w:hAnsi=".VnTime"/>
      <w:sz w:val="28"/>
    </w:rPr>
  </w:style>
  <w:style w:type="paragraph" w:styleId="BalloonText">
    <w:name w:val="Balloon Text"/>
    <w:basedOn w:val="Normal"/>
    <w:link w:val="BalloonTextChar"/>
    <w:rsid w:val="00203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355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A68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A68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42A4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42A43"/>
    <w:rPr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842A43"/>
  </w:style>
  <w:style w:type="character" w:styleId="Hyperlink">
    <w:name w:val="Hyperlink"/>
    <w:rsid w:val="00842A43"/>
    <w:rPr>
      <w:color w:val="0000FF"/>
      <w:u w:val="single"/>
    </w:rPr>
  </w:style>
  <w:style w:type="character" w:styleId="Emphasis">
    <w:name w:val="Emphasis"/>
    <w:qFormat/>
    <w:rsid w:val="00842A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A797-54D4-4F19-B772-4EE497D4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 NÔNG</vt:lpstr>
    </vt:vector>
  </TitlesOfParts>
  <Company>Microsoft Corporation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 NÔNG</dc:title>
  <dc:creator>PhamThiHongThanh</dc:creator>
  <cp:lastModifiedBy>Nguyen</cp:lastModifiedBy>
  <cp:revision>49</cp:revision>
  <cp:lastPrinted>2019-05-20T04:16:00Z</cp:lastPrinted>
  <dcterms:created xsi:type="dcterms:W3CDTF">2019-05-20T01:26:00Z</dcterms:created>
  <dcterms:modified xsi:type="dcterms:W3CDTF">2019-05-22T03:28:00Z</dcterms:modified>
</cp:coreProperties>
</file>