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083" w:type="dxa"/>
        <w:tblCellSpacing w:w="15" w:type="dxa"/>
        <w:tblCellMar>
          <w:top w:w="15" w:type="dxa"/>
          <w:left w:w="15" w:type="dxa"/>
          <w:bottom w:w="15" w:type="dxa"/>
          <w:right w:w="15" w:type="dxa"/>
        </w:tblCellMar>
        <w:tblLook w:val="0000" w:firstRow="0" w:lastRow="0" w:firstColumn="0" w:lastColumn="0" w:noHBand="0" w:noVBand="0"/>
      </w:tblPr>
      <w:tblGrid>
        <w:gridCol w:w="4298"/>
        <w:gridCol w:w="5785"/>
      </w:tblGrid>
      <w:tr w:rsidR="00863C52" w:rsidRPr="00863C52" w:rsidTr="00076589">
        <w:trPr>
          <w:trHeight w:val="708"/>
          <w:tblCellSpacing w:w="15" w:type="dxa"/>
        </w:trPr>
        <w:tc>
          <w:tcPr>
            <w:tcW w:w="4253" w:type="dxa"/>
          </w:tcPr>
          <w:p w:rsidR="000B1055" w:rsidRPr="00863C52" w:rsidRDefault="000B1055" w:rsidP="002C4EF5">
            <w:pPr>
              <w:spacing w:after="120"/>
              <w:jc w:val="center"/>
              <w:rPr>
                <w:szCs w:val="28"/>
                <w:lang w:val="es-ES"/>
              </w:rPr>
            </w:pPr>
            <w:r w:rsidRPr="00863C52">
              <w:rPr>
                <w:szCs w:val="28"/>
                <w:lang w:val="es-ES"/>
              </w:rPr>
              <w:t>SỞ GIÁO DỤC VÀ ĐÀO TẠO</w:t>
            </w:r>
          </w:p>
          <w:p w:rsidR="000B1055" w:rsidRPr="00863C52" w:rsidRDefault="000B1055" w:rsidP="002C4EF5">
            <w:pPr>
              <w:spacing w:after="120"/>
              <w:jc w:val="center"/>
              <w:rPr>
                <w:b/>
                <w:szCs w:val="28"/>
                <w:lang w:val="es-ES"/>
              </w:rPr>
            </w:pPr>
            <w:r w:rsidRPr="00863C52">
              <w:rPr>
                <w:szCs w:val="28"/>
                <w:lang w:val="es-ES"/>
              </w:rPr>
              <w:t>TỈNH ĐĂK NÔNG</w:t>
            </w:r>
          </w:p>
          <w:p w:rsidR="000B1055" w:rsidRPr="00863C52" w:rsidRDefault="000B1055" w:rsidP="002C4EF5">
            <w:pPr>
              <w:spacing w:after="120"/>
              <w:jc w:val="center"/>
              <w:rPr>
                <w:b/>
                <w:sz w:val="26"/>
                <w:szCs w:val="26"/>
                <w:lang w:val="es-ES"/>
              </w:rPr>
            </w:pPr>
            <w:r w:rsidRPr="00863C52">
              <w:rPr>
                <w:noProof/>
              </w:rPr>
              <mc:AlternateContent>
                <mc:Choice Requires="wps">
                  <w:drawing>
                    <wp:anchor distT="4294967295" distB="4294967295" distL="114300" distR="114300" simplePos="0" relativeHeight="251657216" behindDoc="0" locked="0" layoutInCell="1" allowOverlap="1" wp14:anchorId="6F8CAFEA" wp14:editId="0345A689">
                      <wp:simplePos x="0" y="0"/>
                      <wp:positionH relativeFrom="column">
                        <wp:posOffset>835660</wp:posOffset>
                      </wp:positionH>
                      <wp:positionV relativeFrom="paragraph">
                        <wp:posOffset>392429</wp:posOffset>
                      </wp:positionV>
                      <wp:extent cx="8572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FD207E" id="_x0000_t32" coordsize="21600,21600" o:spt="32" o:oned="t" path="m,l21600,21600e" filled="f">
                      <v:path arrowok="t" fillok="f" o:connecttype="none"/>
                      <o:lock v:ext="edit" shapetype="t"/>
                    </v:shapetype>
                    <v:shape id="Straight Arrow Connector 4" o:spid="_x0000_s1026" type="#_x0000_t32" style="position:absolute;margin-left:65.8pt;margin-top:30.9pt;width:6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pSsJAIAAEk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NKNGs&#10;wxFtvGVq13jybC30pAStsY1gSRa61RuXY1Cp1zbUy496Y16Af3dEQ9kwvZOR9dvJIFQaIpJ3IWHj&#10;DObc9l9A4Bm29xBbd6xtFyCxKeQYJ3S6TUgePeH4cTp5HE9wjvzqSlh+jTPW+c8SOhKMgrpLGTf+&#10;aczCDi/OB1YsvwaEpBpWqm2jGlpN+oLOJuNJDHDQKhGc4Zizu23ZWnJgQU/xiSWi5/6Yhb0WEayR&#10;TCwvtmeqPduYvNUBD+tCOhfrLJgfs9FsOV1Os0E2flgOslFVDZ5XZTZ4WKWPk+pTVZZV+jNQS7O8&#10;UUJIHdhdxZtmfyeOyzU6y+4m31sbkvfosV9I9vqOpONgwyzPqtiCOK3tdeCo13j4crfChbjfo33/&#10;B1j8AgAA//8DAFBLAwQUAAYACAAAACEAz5gbXtwAAAAJAQAADwAAAGRycy9kb3ducmV2LnhtbEyP&#10;wU7DMBBE70j9B2srcUHUSRAWhDhVhcSBI20lrm68JIF4HcVOE/r1bNUDPc7s0+xMsZ5dJ444hNaT&#10;hnSVgECqvG2p1rDfvd0/gQjRkDWdJ9TwiwHW5eKmMLn1E33gcRtrwSEUcqOhibHPpQxVg86Ele+R&#10;+PblB2ciy6GWdjATh7tOZkmipDMt8YfG9PjaYPWzHZ0GDONjmmyeXb1/P013n9npe+p3Wt8u580L&#10;iIhz/IfhXJ+rQ8mdDn4kG0TH+iFVjGpQKU9gIFOKjcPFkGUhrxeUfwAAAP//AwBQSwECLQAUAAYA&#10;CAAAACEAtoM4kv4AAADhAQAAEwAAAAAAAAAAAAAAAAAAAAAAW0NvbnRlbnRfVHlwZXNdLnhtbFBL&#10;AQItABQABgAIAAAAIQA4/SH/1gAAAJQBAAALAAAAAAAAAAAAAAAAAC8BAABfcmVscy8ucmVsc1BL&#10;AQItABQABgAIAAAAIQD4WpSsJAIAAEkEAAAOAAAAAAAAAAAAAAAAAC4CAABkcnMvZTJvRG9jLnht&#10;bFBLAQItABQABgAIAAAAIQDPmBte3AAAAAkBAAAPAAAAAAAAAAAAAAAAAH4EAABkcnMvZG93bnJl&#10;di54bWxQSwUGAAAAAAQABADzAAAAhwUAAAAA&#10;"/>
                  </w:pict>
                </mc:Fallback>
              </mc:AlternateContent>
            </w:r>
            <w:r w:rsidRPr="00863C52">
              <w:rPr>
                <w:b/>
                <w:sz w:val="26"/>
                <w:szCs w:val="26"/>
                <w:lang w:val="es-ES"/>
              </w:rPr>
              <w:t>TRƯỜNG PTDTNT THCS VÀ THPT HUYỆN CƯ JÚT</w:t>
            </w:r>
          </w:p>
          <w:p w:rsidR="000B1055" w:rsidRPr="00863C52" w:rsidRDefault="000B1055" w:rsidP="002C4EF5">
            <w:pPr>
              <w:spacing w:after="120"/>
              <w:jc w:val="center"/>
              <w:rPr>
                <w:sz w:val="26"/>
                <w:szCs w:val="26"/>
                <w:lang w:val="es-ES"/>
              </w:rPr>
            </w:pPr>
          </w:p>
        </w:tc>
        <w:tc>
          <w:tcPr>
            <w:tcW w:w="5740" w:type="dxa"/>
          </w:tcPr>
          <w:p w:rsidR="000B1055" w:rsidRPr="00863C52" w:rsidRDefault="000B1055" w:rsidP="002C4EF5">
            <w:pPr>
              <w:spacing w:after="120"/>
              <w:jc w:val="center"/>
              <w:rPr>
                <w:b/>
                <w:sz w:val="26"/>
                <w:szCs w:val="26"/>
              </w:rPr>
            </w:pPr>
            <w:r w:rsidRPr="00863C52">
              <w:rPr>
                <w:b/>
                <w:sz w:val="26"/>
                <w:szCs w:val="26"/>
              </w:rPr>
              <w:t>CỘNG HÒA XÃ HỘI CHỦ NGHĨA VIỆT NAM</w:t>
            </w:r>
          </w:p>
          <w:p w:rsidR="000B1055" w:rsidRPr="00863C52" w:rsidRDefault="000B1055" w:rsidP="002C4EF5">
            <w:pPr>
              <w:spacing w:after="120"/>
              <w:ind w:firstLine="709"/>
              <w:jc w:val="center"/>
              <w:rPr>
                <w:b/>
              </w:rPr>
            </w:pPr>
            <w:r w:rsidRPr="00863C52">
              <w:rPr>
                <w:b/>
                <w:noProof/>
              </w:rPr>
              <mc:AlternateContent>
                <mc:Choice Requires="wps">
                  <w:drawing>
                    <wp:anchor distT="0" distB="0" distL="114300" distR="114300" simplePos="0" relativeHeight="251658240" behindDoc="0" locked="0" layoutInCell="1" allowOverlap="1" wp14:anchorId="2212996F" wp14:editId="3E94EBA0">
                      <wp:simplePos x="0" y="0"/>
                      <wp:positionH relativeFrom="column">
                        <wp:posOffset>1116330</wp:posOffset>
                      </wp:positionH>
                      <wp:positionV relativeFrom="paragraph">
                        <wp:posOffset>213360</wp:posOffset>
                      </wp:positionV>
                      <wp:extent cx="1838325" cy="0"/>
                      <wp:effectExtent l="8890" t="10795" r="1016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314FD" id="Straight Arrow Connector 1" o:spid="_x0000_s1026" type="#_x0000_t32" style="position:absolute;margin-left:87.9pt;margin-top:16.8pt;width:14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5vJQIAAEoEAAAOAAAAZHJzL2Uyb0RvYy54bWysVMuu2jAQ3VfqP1jeQwivQkS4ukqgm9te&#10;JG4/wNgOsZp4LNsQUNV/79g8WtpNVTULx87MnJkzc5zF06ltyFFap0DnNO0PKJGag1B6n9Mvb+ve&#10;jBLnmRasAS1zepaOPi3fv1t0JpNDqKER0hIE0S7rTE5r702WJI7XsmWuD0ZqNFZgW+bxaPeJsKxD&#10;9LZJhoPBNOnACmOBS+fwa3kx0mXEryrJ/WtVOelJk1OszcfVxnUX1mS5YNneMlMrfi2D/UMVLVMa&#10;k96hSuYZOVj1B1SruAUHle9zaBOoKsVl5IBs0sFvbLY1MzJyweY4c2+T+3+w/PNxY4kSODtKNGtx&#10;RFtvmdrXnjxbCx0pQGtsI1iShm51xmUYVOiNDXz5SW/NC/Cvjmgoaqb3Mlb9djYIFSOSh5BwcAZz&#10;7rpPINCHHTzE1p0q2wZIbAo5xQmd7xOSJ084fkxno9loOKGE32wJy26Bxjr/UUJLwian7srjTiCN&#10;adjxxXkkgoG3gJBVw1o1TZRDo0mX0/kE8wSLg0aJYIwHu98VjSVHFgQVn9AVBHtws3DQIoLVkonV&#10;de+Zai579G90wENiWM51d1HMt/lgvpqtZuPeeDhd9caDsuw9r4txb7pOP0zKUVkUZfo9lJaOs1oJ&#10;IXWo7qbedPx36rjeo4vu7vq9tyF5RI8UsdjbOxYdJxuGeZHFDsR5Y0M3wpBRsNH5ernCjfj1HL1+&#10;/gKWPwAAAP//AwBQSwMEFAAGAAgAAAAhAAS7Tw3eAAAACQEAAA8AAABkcnMvZG93bnJldi54bWxM&#10;j8FOwzAQRO9I/IO1SL0g6rQhAdI4VVWJA0faSlzdeElC43UUO03o17OIQznOzmjmbb6ebCvO2PvG&#10;kYLFPAKBVDrTUKXgsH99eAbhgyajW0eo4Bs9rIvbm1xnxo30juddqASXkM+0gjqELpPSlzVa7eeu&#10;Q2Lv0/VWB5Z9JU2vRy63rVxGUSqtbogXat3htsbytBusAvRDsog2L7Y6vF3G+4/l5Wvs9krN7qbN&#10;CkTAKVzD8IvP6FAw09ENZLxoWT8ljB4UxHEKggOPaRKDOP4dZJHL/x8UPwAAAP//AwBQSwECLQAU&#10;AAYACAAAACEAtoM4kv4AAADhAQAAEwAAAAAAAAAAAAAAAAAAAAAAW0NvbnRlbnRfVHlwZXNdLnht&#10;bFBLAQItABQABgAIAAAAIQA4/SH/1gAAAJQBAAALAAAAAAAAAAAAAAAAAC8BAABfcmVscy8ucmVs&#10;c1BLAQItABQABgAIAAAAIQDpLg5vJQIAAEoEAAAOAAAAAAAAAAAAAAAAAC4CAABkcnMvZTJvRG9j&#10;LnhtbFBLAQItABQABgAIAAAAIQAEu08N3gAAAAkBAAAPAAAAAAAAAAAAAAAAAH8EAABkcnMvZG93&#10;bnJldi54bWxQSwUGAAAAAAQABADzAAAAigUAAAAA&#10;"/>
                  </w:pict>
                </mc:Fallback>
              </mc:AlternateContent>
            </w:r>
            <w:r w:rsidRPr="00863C52">
              <w:rPr>
                <w:b/>
              </w:rPr>
              <w:t>Độc lập – Tự do – Hạnh phúc</w:t>
            </w:r>
          </w:p>
          <w:p w:rsidR="000B1055" w:rsidRPr="00863C52" w:rsidRDefault="000B1055" w:rsidP="002C4EF5">
            <w:pPr>
              <w:spacing w:after="120"/>
              <w:ind w:firstLine="709"/>
              <w:jc w:val="center"/>
              <w:rPr>
                <w:b/>
              </w:rPr>
            </w:pPr>
          </w:p>
          <w:p w:rsidR="000B1055" w:rsidRPr="00863C52" w:rsidRDefault="000B1055" w:rsidP="002C4EF5">
            <w:pPr>
              <w:spacing w:after="120"/>
              <w:ind w:firstLine="709"/>
              <w:jc w:val="right"/>
              <w:rPr>
                <w:i/>
                <w:szCs w:val="28"/>
              </w:rPr>
            </w:pPr>
            <w:r w:rsidRPr="00863C52">
              <w:rPr>
                <w:i/>
                <w:szCs w:val="28"/>
              </w:rPr>
              <w:t>Cư Jút, ngày 04 tháng 11 năm 2020</w:t>
            </w:r>
          </w:p>
        </w:tc>
      </w:tr>
    </w:tbl>
    <w:p w:rsidR="000B1055" w:rsidRPr="00863C52" w:rsidRDefault="000B1055" w:rsidP="002C4EF5">
      <w:pPr>
        <w:shd w:val="clear" w:color="auto" w:fill="FFFFFF"/>
        <w:spacing w:after="120"/>
        <w:jc w:val="center"/>
        <w:outlineLvl w:val="0"/>
        <w:rPr>
          <w:rFonts w:eastAsia="Times New Roman" w:cs="Times New Roman"/>
          <w:kern w:val="36"/>
          <w:szCs w:val="28"/>
        </w:rPr>
      </w:pPr>
    </w:p>
    <w:p w:rsidR="00BD5657" w:rsidRPr="00863C52" w:rsidRDefault="00BD5657" w:rsidP="0026668D">
      <w:pPr>
        <w:shd w:val="clear" w:color="auto" w:fill="FFFFFF"/>
        <w:jc w:val="center"/>
        <w:outlineLvl w:val="0"/>
        <w:rPr>
          <w:rFonts w:eastAsia="Times New Roman" w:cs="Times New Roman"/>
          <w:b/>
          <w:kern w:val="36"/>
          <w:szCs w:val="28"/>
        </w:rPr>
      </w:pPr>
      <w:r w:rsidRPr="00863C52">
        <w:rPr>
          <w:rFonts w:eastAsia="Times New Roman" w:cs="Times New Roman"/>
          <w:b/>
          <w:kern w:val="36"/>
          <w:szCs w:val="28"/>
        </w:rPr>
        <w:t>BÁO CÁO</w:t>
      </w:r>
    </w:p>
    <w:p w:rsidR="00BD5657" w:rsidRPr="00863C52" w:rsidRDefault="00BD5657" w:rsidP="0026668D">
      <w:pPr>
        <w:shd w:val="clear" w:color="auto" w:fill="FFFFFF"/>
        <w:jc w:val="center"/>
        <w:outlineLvl w:val="0"/>
        <w:rPr>
          <w:rFonts w:eastAsia="Times New Roman" w:cs="Times New Roman"/>
          <w:b/>
          <w:kern w:val="36"/>
          <w:szCs w:val="28"/>
        </w:rPr>
      </w:pPr>
      <w:r w:rsidRPr="00863C52">
        <w:rPr>
          <w:rFonts w:eastAsia="Times New Roman" w:cs="Times New Roman"/>
          <w:b/>
          <w:kern w:val="36"/>
          <w:szCs w:val="28"/>
        </w:rPr>
        <w:t xml:space="preserve">Quá trình xây dựng Trường PTDTNT THCS và THPT huyện Cư Jút </w:t>
      </w:r>
    </w:p>
    <w:p w:rsidR="00BD5657" w:rsidRPr="00863C52" w:rsidRDefault="00BD5657" w:rsidP="0026668D">
      <w:pPr>
        <w:shd w:val="clear" w:color="auto" w:fill="FFFFFF"/>
        <w:jc w:val="center"/>
        <w:outlineLvl w:val="0"/>
        <w:rPr>
          <w:rFonts w:eastAsia="Times New Roman" w:cs="Times New Roman"/>
          <w:b/>
          <w:kern w:val="36"/>
          <w:szCs w:val="28"/>
        </w:rPr>
      </w:pPr>
      <w:r w:rsidRPr="00863C52">
        <w:rPr>
          <w:rFonts w:eastAsia="Times New Roman" w:cs="Times New Roman"/>
          <w:b/>
          <w:kern w:val="36"/>
          <w:szCs w:val="28"/>
        </w:rPr>
        <w:t xml:space="preserve">Đạt chuẩn Quốc gia mức độ 1 </w:t>
      </w:r>
      <w:r w:rsidR="00AF42A3" w:rsidRPr="00863C52">
        <w:rPr>
          <w:rFonts w:eastAsia="Times New Roman" w:cs="Times New Roman"/>
          <w:b/>
          <w:kern w:val="36"/>
          <w:szCs w:val="28"/>
        </w:rPr>
        <w:t>(2020-2025)</w:t>
      </w:r>
    </w:p>
    <w:p w:rsidR="00BD5657" w:rsidRPr="00863C52" w:rsidRDefault="00BD5657" w:rsidP="002C4EF5">
      <w:pPr>
        <w:shd w:val="clear" w:color="auto" w:fill="FFFFFF"/>
        <w:spacing w:after="120"/>
        <w:jc w:val="center"/>
        <w:rPr>
          <w:rFonts w:eastAsia="Times New Roman" w:cs="Times New Roman"/>
          <w:szCs w:val="28"/>
        </w:rPr>
      </w:pPr>
    </w:p>
    <w:p w:rsidR="00BD5657" w:rsidRPr="00863C52" w:rsidRDefault="00672E94" w:rsidP="002C4EF5">
      <w:pPr>
        <w:pStyle w:val="Default"/>
        <w:spacing w:after="120"/>
        <w:ind w:firstLine="720"/>
        <w:jc w:val="both"/>
        <w:rPr>
          <w:rFonts w:eastAsia="Times New Roman"/>
          <w:color w:val="auto"/>
          <w:sz w:val="28"/>
          <w:szCs w:val="28"/>
        </w:rPr>
      </w:pPr>
      <w:r w:rsidRPr="00863C52">
        <w:rPr>
          <w:rFonts w:eastAsia="Times New Roman"/>
          <w:color w:val="auto"/>
          <w:spacing w:val="-4"/>
          <w:sz w:val="28"/>
          <w:szCs w:val="28"/>
        </w:rPr>
        <w:t>Thực hiện kế hoạch số 78/KH</w:t>
      </w:r>
      <w:r w:rsidRPr="00863C52">
        <w:rPr>
          <w:rFonts w:eastAsia="Times New Roman"/>
          <w:b/>
          <w:color w:val="auto"/>
          <w:spacing w:val="-4"/>
          <w:sz w:val="28"/>
          <w:szCs w:val="28"/>
        </w:rPr>
        <w:t>-</w:t>
      </w:r>
      <w:r w:rsidRPr="00863C52">
        <w:rPr>
          <w:rFonts w:eastAsia="Times New Roman"/>
          <w:color w:val="auto"/>
          <w:spacing w:val="-4"/>
          <w:sz w:val="28"/>
          <w:szCs w:val="28"/>
        </w:rPr>
        <w:t>SGDĐT ngày 07/10/2020 về việc tổ chức các</w:t>
      </w:r>
      <w:r w:rsidR="009C62E7" w:rsidRPr="00863C52">
        <w:rPr>
          <w:rFonts w:eastAsia="Times New Roman"/>
          <w:color w:val="auto"/>
          <w:spacing w:val="-4"/>
          <w:sz w:val="28"/>
          <w:szCs w:val="28"/>
        </w:rPr>
        <w:t xml:space="preserve"> hoạt động chào mừng</w:t>
      </w:r>
      <w:r w:rsidRPr="00863C52">
        <w:rPr>
          <w:rFonts w:eastAsia="Times New Roman"/>
          <w:color w:val="auto"/>
          <w:spacing w:val="-4"/>
          <w:sz w:val="28"/>
          <w:szCs w:val="28"/>
        </w:rPr>
        <w:t xml:space="preserve"> ngày Nhà giáo Việt nam 20/11 và</w:t>
      </w:r>
      <w:r w:rsidR="003E61FD" w:rsidRPr="00863C52">
        <w:rPr>
          <w:rFonts w:eastAsia="Times New Roman"/>
          <w:color w:val="auto"/>
          <w:spacing w:val="-4"/>
          <w:sz w:val="28"/>
          <w:szCs w:val="28"/>
        </w:rPr>
        <w:t xml:space="preserve"> </w:t>
      </w:r>
      <w:r w:rsidR="00243148">
        <w:rPr>
          <w:rFonts w:eastAsia="Times New Roman"/>
          <w:color w:val="auto"/>
          <w:spacing w:val="-4"/>
          <w:sz w:val="28"/>
          <w:szCs w:val="28"/>
        </w:rPr>
        <w:t xml:space="preserve">Quyết định số </w:t>
      </w:r>
      <w:r w:rsidR="003457F0">
        <w:rPr>
          <w:rFonts w:eastAsia="Times New Roman"/>
          <w:color w:val="auto"/>
          <w:spacing w:val="-4"/>
          <w:sz w:val="28"/>
          <w:szCs w:val="28"/>
        </w:rPr>
        <w:t xml:space="preserve">1333/QĐ-UBND ngày 04/9/2020 của Chủ tịch ủy ban nhân dân tỉnh về Công nhận </w:t>
      </w:r>
      <w:r w:rsidRPr="00863C52">
        <w:rPr>
          <w:color w:val="auto"/>
          <w:sz w:val="28"/>
          <w:szCs w:val="28"/>
        </w:rPr>
        <w:t>trường đạt chuẩn Quốc Gia</w:t>
      </w:r>
      <w:r w:rsidR="003457F0">
        <w:rPr>
          <w:color w:val="auto"/>
          <w:sz w:val="28"/>
          <w:szCs w:val="28"/>
        </w:rPr>
        <w:t xml:space="preserve"> mức độ 1</w:t>
      </w:r>
      <w:r w:rsidRPr="00863C52">
        <w:rPr>
          <w:color w:val="auto"/>
          <w:sz w:val="28"/>
          <w:szCs w:val="28"/>
        </w:rPr>
        <w:t>.</w:t>
      </w:r>
      <w:r w:rsidR="003E61FD" w:rsidRPr="00863C52">
        <w:rPr>
          <w:color w:val="auto"/>
          <w:sz w:val="28"/>
          <w:szCs w:val="28"/>
        </w:rPr>
        <w:t xml:space="preserve"> Hôm nay, trường PTDTNT THCS và THPT huyện Cư Jút, long trọng tổ chức: </w:t>
      </w:r>
      <w:r w:rsidR="006A75D4" w:rsidRPr="00863C52">
        <w:rPr>
          <w:rFonts w:eastAsia="Times New Roman"/>
          <w:color w:val="auto"/>
          <w:kern w:val="36"/>
          <w:sz w:val="28"/>
          <w:szCs w:val="28"/>
        </w:rPr>
        <w:t xml:space="preserve">Lễ kỷ niệm 38 năm ngày Nhà giáo Việt Nam </w:t>
      </w:r>
      <w:r w:rsidR="006A75D4" w:rsidRPr="00863C52">
        <w:rPr>
          <w:rFonts w:eastAsia="Times New Roman"/>
          <w:i/>
          <w:color w:val="auto"/>
          <w:kern w:val="36"/>
          <w:sz w:val="28"/>
          <w:szCs w:val="28"/>
        </w:rPr>
        <w:t>(20/11/1982-20/11/2020)</w:t>
      </w:r>
      <w:r w:rsidR="006A75D4" w:rsidRPr="00863C52">
        <w:rPr>
          <w:rFonts w:eastAsia="Times New Roman"/>
          <w:color w:val="auto"/>
          <w:kern w:val="36"/>
          <w:sz w:val="28"/>
          <w:szCs w:val="28"/>
        </w:rPr>
        <w:t xml:space="preserve"> và</w:t>
      </w:r>
      <w:r w:rsidR="003457F0">
        <w:rPr>
          <w:rFonts w:eastAsia="Times New Roman"/>
          <w:color w:val="auto"/>
          <w:kern w:val="36"/>
          <w:sz w:val="28"/>
          <w:szCs w:val="28"/>
        </w:rPr>
        <w:t xml:space="preserve"> đó</w:t>
      </w:r>
      <w:r w:rsidR="009C62E7" w:rsidRPr="00863C52">
        <w:rPr>
          <w:rFonts w:eastAsia="Times New Roman"/>
          <w:color w:val="auto"/>
          <w:kern w:val="36"/>
          <w:sz w:val="28"/>
          <w:szCs w:val="28"/>
        </w:rPr>
        <w:t xml:space="preserve">n nhận bằng công nhận </w:t>
      </w:r>
      <w:r w:rsidR="003457F0">
        <w:rPr>
          <w:rFonts w:eastAsia="Times New Roman"/>
          <w:color w:val="auto"/>
          <w:kern w:val="36"/>
          <w:sz w:val="28"/>
          <w:szCs w:val="28"/>
        </w:rPr>
        <w:t>đạt chuẩn Quốc Gia</w:t>
      </w:r>
      <w:r w:rsidR="007B0DF5" w:rsidRPr="00863C52">
        <w:rPr>
          <w:rFonts w:eastAsia="Times New Roman"/>
          <w:color w:val="auto"/>
          <w:kern w:val="36"/>
          <w:szCs w:val="28"/>
        </w:rPr>
        <w:t xml:space="preserve">. </w:t>
      </w:r>
      <w:r w:rsidR="005734A7" w:rsidRPr="00863C52">
        <w:rPr>
          <w:rFonts w:eastAsia="Times New Roman"/>
          <w:color w:val="auto"/>
          <w:kern w:val="36"/>
          <w:sz w:val="28"/>
          <w:szCs w:val="28"/>
        </w:rPr>
        <w:t>Cho phép tô</w:t>
      </w:r>
      <w:r w:rsidR="003457F0">
        <w:rPr>
          <w:rFonts w:eastAsia="Times New Roman"/>
          <w:color w:val="auto"/>
          <w:kern w:val="36"/>
          <w:sz w:val="28"/>
          <w:szCs w:val="28"/>
        </w:rPr>
        <w:t>i</w:t>
      </w:r>
      <w:r w:rsidR="005734A7" w:rsidRPr="00863C52">
        <w:rPr>
          <w:rFonts w:eastAsia="Times New Roman"/>
          <w:color w:val="auto"/>
          <w:kern w:val="36"/>
          <w:sz w:val="28"/>
          <w:szCs w:val="28"/>
        </w:rPr>
        <w:t xml:space="preserve"> thay mặt </w:t>
      </w:r>
      <w:r w:rsidR="003457F0">
        <w:rPr>
          <w:rFonts w:eastAsia="Times New Roman"/>
          <w:color w:val="auto"/>
          <w:kern w:val="36"/>
          <w:sz w:val="28"/>
          <w:szCs w:val="28"/>
        </w:rPr>
        <w:t>Lãnh đạo nhà</w:t>
      </w:r>
      <w:r w:rsidR="005734A7" w:rsidRPr="00863C52">
        <w:rPr>
          <w:rFonts w:eastAsia="Times New Roman"/>
          <w:color w:val="auto"/>
          <w:kern w:val="36"/>
          <w:sz w:val="28"/>
          <w:szCs w:val="28"/>
        </w:rPr>
        <w:t xml:space="preserve"> trường,</w:t>
      </w:r>
      <w:r w:rsidR="00BD5657" w:rsidRPr="00863C52">
        <w:rPr>
          <w:rFonts w:eastAsia="Times New Roman"/>
          <w:color w:val="auto"/>
          <w:spacing w:val="-4"/>
          <w:sz w:val="28"/>
          <w:szCs w:val="28"/>
        </w:rPr>
        <w:t xml:space="preserve"> báo cáo tóm tắt quá trình xây dựng trường </w:t>
      </w:r>
      <w:r w:rsidR="00B71488">
        <w:rPr>
          <w:rFonts w:eastAsia="Times New Roman"/>
          <w:color w:val="auto"/>
          <w:spacing w:val="-4"/>
          <w:sz w:val="28"/>
          <w:szCs w:val="28"/>
        </w:rPr>
        <w:t>Đ</w:t>
      </w:r>
      <w:r w:rsidR="006A75D4" w:rsidRPr="00863C52">
        <w:rPr>
          <w:rFonts w:eastAsia="Times New Roman"/>
          <w:color w:val="auto"/>
          <w:spacing w:val="-4"/>
          <w:sz w:val="28"/>
          <w:szCs w:val="28"/>
        </w:rPr>
        <w:t xml:space="preserve">ạt chuẩn quốc gia </w:t>
      </w:r>
      <w:r w:rsidR="00E364BA" w:rsidRPr="00863C52">
        <w:rPr>
          <w:rFonts w:eastAsia="Times New Roman"/>
          <w:color w:val="auto"/>
          <w:spacing w:val="-4"/>
          <w:sz w:val="28"/>
          <w:szCs w:val="28"/>
        </w:rPr>
        <w:t>cụ thể như sau:</w:t>
      </w:r>
    </w:p>
    <w:p w:rsidR="00C50090" w:rsidRPr="00863C52" w:rsidRDefault="00045F38" w:rsidP="002C4EF5">
      <w:pPr>
        <w:shd w:val="clear" w:color="auto" w:fill="FFFFFF"/>
        <w:spacing w:after="120"/>
        <w:ind w:firstLine="720"/>
        <w:jc w:val="both"/>
        <w:rPr>
          <w:szCs w:val="28"/>
        </w:rPr>
      </w:pPr>
      <w:r w:rsidRPr="00863C52">
        <w:rPr>
          <w:szCs w:val="28"/>
        </w:rPr>
        <w:t>Trường  Phổ thông Dân tộc nội trú huyện Cư Jút được thành lập theo Quyết định số 3775/QĐ</w:t>
      </w:r>
      <w:r w:rsidRPr="00863C52">
        <w:rPr>
          <w:b/>
          <w:szCs w:val="28"/>
        </w:rPr>
        <w:t>-</w:t>
      </w:r>
      <w:r w:rsidRPr="00863C52">
        <w:rPr>
          <w:szCs w:val="28"/>
        </w:rPr>
        <w:t>UBND, ngày 26 tháng 11 năm 2003 của UBND tỉnh Đăk Lắk và được đổi tên thành trường PTDTNT THCS và THPT huyện Cư Jut, theo Quyết định 382/QĐ</w:t>
      </w:r>
      <w:r w:rsidRPr="00863C52">
        <w:rPr>
          <w:b/>
          <w:szCs w:val="28"/>
        </w:rPr>
        <w:t>-</w:t>
      </w:r>
      <w:r w:rsidRPr="00863C52">
        <w:rPr>
          <w:szCs w:val="28"/>
        </w:rPr>
        <w:t xml:space="preserve">UBND, ngày 06/3/2017 của UBND tỉnh Đăk Nông. </w:t>
      </w:r>
    </w:p>
    <w:p w:rsidR="00466032" w:rsidRPr="00863C52" w:rsidRDefault="00F71FD5" w:rsidP="002C4EF5">
      <w:pPr>
        <w:shd w:val="clear" w:color="auto" w:fill="FFFFFF"/>
        <w:spacing w:after="120"/>
        <w:ind w:firstLine="720"/>
        <w:jc w:val="both"/>
        <w:rPr>
          <w:rFonts w:eastAsia="Times New Roman" w:cs="Times New Roman"/>
          <w:szCs w:val="28"/>
        </w:rPr>
      </w:pPr>
      <w:r w:rsidRPr="00863C52">
        <w:rPr>
          <w:rFonts w:eastAsia="Times New Roman" w:cs="Times New Roman"/>
          <w:szCs w:val="28"/>
        </w:rPr>
        <w:t>K</w:t>
      </w:r>
      <w:r w:rsidR="00DB6706" w:rsidRPr="00863C52">
        <w:rPr>
          <w:rFonts w:eastAsia="Times New Roman" w:cs="Times New Roman"/>
          <w:szCs w:val="28"/>
        </w:rPr>
        <w:t>h</w:t>
      </w:r>
      <w:r w:rsidRPr="00863C52">
        <w:rPr>
          <w:rFonts w:eastAsia="Times New Roman" w:cs="Times New Roman"/>
          <w:szCs w:val="28"/>
        </w:rPr>
        <w:t>i mới thành l</w:t>
      </w:r>
      <w:r w:rsidR="00B71488">
        <w:rPr>
          <w:rFonts w:eastAsia="Times New Roman" w:cs="Times New Roman"/>
          <w:szCs w:val="28"/>
        </w:rPr>
        <w:t>ập nhà trường chỉ có 05</w:t>
      </w:r>
      <w:r w:rsidRPr="00863C52">
        <w:rPr>
          <w:rFonts w:eastAsia="Times New Roman" w:cs="Times New Roman"/>
          <w:szCs w:val="28"/>
        </w:rPr>
        <w:t xml:space="preserve"> </w:t>
      </w:r>
      <w:r w:rsidR="00102D54" w:rsidRPr="00863C52">
        <w:rPr>
          <w:rFonts w:eastAsia="Times New Roman" w:cs="Times New Roman"/>
          <w:szCs w:val="28"/>
        </w:rPr>
        <w:t xml:space="preserve">người </w:t>
      </w:r>
      <w:r w:rsidR="00466032" w:rsidRPr="00863C52">
        <w:rPr>
          <w:rFonts w:eastAsia="Times New Roman" w:cs="Times New Roman"/>
          <w:szCs w:val="28"/>
        </w:rPr>
        <w:t xml:space="preserve">do thầy </w:t>
      </w:r>
      <w:r w:rsidRPr="00863C52">
        <w:rPr>
          <w:rFonts w:eastAsia="Times New Roman" w:cs="Times New Roman"/>
          <w:szCs w:val="28"/>
        </w:rPr>
        <w:t>Trần Văn Kiểu</w:t>
      </w:r>
      <w:r w:rsidR="00B71488">
        <w:rPr>
          <w:rFonts w:eastAsia="Times New Roman" w:cs="Times New Roman"/>
          <w:szCs w:val="28"/>
        </w:rPr>
        <w:t>,</w:t>
      </w:r>
      <w:r w:rsidR="00102D54" w:rsidRPr="00863C52">
        <w:rPr>
          <w:rFonts w:eastAsia="Times New Roman" w:cs="Times New Roman"/>
          <w:szCs w:val="28"/>
        </w:rPr>
        <w:t xml:space="preserve"> </w:t>
      </w:r>
      <w:r w:rsidRPr="00863C52">
        <w:rPr>
          <w:rFonts w:eastAsia="Times New Roman" w:cs="Times New Roman"/>
          <w:szCs w:val="28"/>
        </w:rPr>
        <w:t xml:space="preserve">Hiệu trưởng và </w:t>
      </w:r>
      <w:r w:rsidR="00B71488">
        <w:rPr>
          <w:rFonts w:eastAsia="Times New Roman" w:cs="Times New Roman"/>
          <w:szCs w:val="28"/>
        </w:rPr>
        <w:t>cô Huỳnh Thị Tồn Sa</w:t>
      </w:r>
      <w:r w:rsidR="00B71488" w:rsidRPr="00567A92">
        <w:rPr>
          <w:rFonts w:eastAsia="Times New Roman" w:cs="Times New Roman"/>
          <w:b/>
          <w:szCs w:val="28"/>
        </w:rPr>
        <w:t xml:space="preserve"> -</w:t>
      </w:r>
      <w:r w:rsidR="00466032" w:rsidRPr="00863C52">
        <w:rPr>
          <w:rFonts w:eastAsia="Times New Roman" w:cs="Times New Roman"/>
          <w:szCs w:val="28"/>
        </w:rPr>
        <w:t xml:space="preserve"> kế toán</w:t>
      </w:r>
      <w:r w:rsidR="00B71488">
        <w:rPr>
          <w:rFonts w:eastAsia="Times New Roman" w:cs="Times New Roman"/>
          <w:szCs w:val="28"/>
        </w:rPr>
        <w:t xml:space="preserve"> và 03 nhân viên phục vụ, bảo vệ.</w:t>
      </w:r>
    </w:p>
    <w:p w:rsidR="00764E09" w:rsidRPr="00863C52" w:rsidRDefault="00764E09" w:rsidP="002C4EF5">
      <w:pPr>
        <w:shd w:val="clear" w:color="auto" w:fill="FFFFFF"/>
        <w:spacing w:after="120"/>
        <w:ind w:firstLine="720"/>
        <w:jc w:val="both"/>
        <w:rPr>
          <w:rFonts w:eastAsia="Times New Roman" w:cs="Times New Roman"/>
          <w:szCs w:val="28"/>
        </w:rPr>
      </w:pPr>
      <w:r w:rsidRPr="00863C52">
        <w:rPr>
          <w:rFonts w:eastAsia="Times New Roman" w:cs="Times New Roman"/>
          <w:b/>
          <w:i/>
          <w:szCs w:val="28"/>
        </w:rPr>
        <w:t xml:space="preserve">Năm học </w:t>
      </w:r>
      <w:r w:rsidR="00AC37F8" w:rsidRPr="00863C52">
        <w:rPr>
          <w:rFonts w:eastAsia="Times New Roman" w:cs="Times New Roman"/>
          <w:b/>
          <w:i/>
          <w:szCs w:val="28"/>
        </w:rPr>
        <w:t>20</w:t>
      </w:r>
      <w:r w:rsidR="00C25505" w:rsidRPr="00863C52">
        <w:rPr>
          <w:rFonts w:eastAsia="Times New Roman" w:cs="Times New Roman"/>
          <w:b/>
          <w:i/>
          <w:szCs w:val="28"/>
        </w:rPr>
        <w:t>0</w:t>
      </w:r>
      <w:r w:rsidR="00AC37F8" w:rsidRPr="00863C52">
        <w:rPr>
          <w:rFonts w:eastAsia="Times New Roman" w:cs="Times New Roman"/>
          <w:b/>
          <w:i/>
          <w:szCs w:val="28"/>
        </w:rPr>
        <w:t>4-20</w:t>
      </w:r>
      <w:r w:rsidR="00C25505" w:rsidRPr="00863C52">
        <w:rPr>
          <w:rFonts w:eastAsia="Times New Roman" w:cs="Times New Roman"/>
          <w:b/>
          <w:i/>
          <w:szCs w:val="28"/>
        </w:rPr>
        <w:t>0</w:t>
      </w:r>
      <w:r w:rsidR="00AC37F8" w:rsidRPr="00863C52">
        <w:rPr>
          <w:rFonts w:eastAsia="Times New Roman" w:cs="Times New Roman"/>
          <w:b/>
          <w:i/>
          <w:szCs w:val="28"/>
        </w:rPr>
        <w:t>5:</w:t>
      </w:r>
      <w:r w:rsidR="00AC37F8" w:rsidRPr="00863C52">
        <w:rPr>
          <w:rFonts w:eastAsia="Times New Roman" w:cs="Times New Roman"/>
          <w:szCs w:val="28"/>
        </w:rPr>
        <w:t xml:space="preserve"> </w:t>
      </w:r>
      <w:r w:rsidRPr="00863C52">
        <w:rPr>
          <w:rFonts w:eastAsia="Times New Roman" w:cs="Times New Roman"/>
          <w:szCs w:val="28"/>
        </w:rPr>
        <w:t>Nhà trường bắt đầu tuyển</w:t>
      </w:r>
      <w:r w:rsidR="00466032" w:rsidRPr="00863C52">
        <w:rPr>
          <w:rFonts w:eastAsia="Times New Roman" w:cs="Times New Roman"/>
          <w:szCs w:val="28"/>
        </w:rPr>
        <w:t xml:space="preserve"> sinh lớp 6 với 26 học sinh và </w:t>
      </w:r>
      <w:r w:rsidRPr="00863C52">
        <w:rPr>
          <w:rFonts w:eastAsia="Times New Roman" w:cs="Times New Roman"/>
          <w:szCs w:val="28"/>
        </w:rPr>
        <w:t xml:space="preserve">19 </w:t>
      </w:r>
      <w:r w:rsidR="00466032" w:rsidRPr="00863C52">
        <w:rPr>
          <w:rFonts w:eastAsia="Times New Roman" w:cs="Times New Roman"/>
          <w:szCs w:val="28"/>
        </w:rPr>
        <w:t>cán bộ, giáo viên, nhân viên</w:t>
      </w:r>
      <w:r w:rsidRPr="00863C52">
        <w:rPr>
          <w:rFonts w:eastAsia="Times New Roman" w:cs="Times New Roman"/>
          <w:szCs w:val="28"/>
        </w:rPr>
        <w:t>, khi đó thầy Y Quang B</w:t>
      </w:r>
      <w:r w:rsidR="00466032" w:rsidRPr="00863C52">
        <w:rPr>
          <w:rFonts w:eastAsia="Times New Roman" w:cs="Times New Roman"/>
          <w:szCs w:val="28"/>
        </w:rPr>
        <w:t>k</w:t>
      </w:r>
      <w:r w:rsidRPr="00863C52">
        <w:rPr>
          <w:rFonts w:eastAsia="Times New Roman" w:cs="Times New Roman"/>
          <w:szCs w:val="28"/>
        </w:rPr>
        <w:t>rông được bổ nhiệm Phó hiệu trưởng.</w:t>
      </w:r>
    </w:p>
    <w:p w:rsidR="00764E09" w:rsidRPr="00863C52" w:rsidRDefault="00764E09" w:rsidP="002C4EF5">
      <w:pPr>
        <w:shd w:val="clear" w:color="auto" w:fill="FFFFFF"/>
        <w:spacing w:after="120"/>
        <w:ind w:firstLine="720"/>
        <w:jc w:val="both"/>
        <w:rPr>
          <w:rFonts w:eastAsia="Times New Roman" w:cs="Times New Roman"/>
          <w:szCs w:val="28"/>
        </w:rPr>
      </w:pPr>
      <w:r w:rsidRPr="00863C52">
        <w:rPr>
          <w:rFonts w:eastAsia="Times New Roman" w:cs="Times New Roman"/>
          <w:b/>
          <w:i/>
          <w:szCs w:val="28"/>
        </w:rPr>
        <w:t>Đến năm học 2007-2008:</w:t>
      </w:r>
      <w:r w:rsidRPr="00863C52">
        <w:rPr>
          <w:rFonts w:eastAsia="Times New Roman" w:cs="Times New Roman"/>
          <w:szCs w:val="28"/>
        </w:rPr>
        <w:t xml:space="preserve"> Nhà trường có đủ 04 lớp từ lớp 6 đến lớp 9 với 127 học sinh</w:t>
      </w:r>
      <w:r w:rsidR="0068293B" w:rsidRPr="00863C52">
        <w:rPr>
          <w:rFonts w:eastAsia="Times New Roman" w:cs="Times New Roman"/>
          <w:szCs w:val="28"/>
        </w:rPr>
        <w:t xml:space="preserve"> và 27 cán bộ, giáo viên và nhân viên.</w:t>
      </w:r>
      <w:r w:rsidR="003327DD" w:rsidRPr="00863C52">
        <w:rPr>
          <w:rFonts w:eastAsia="Times New Roman" w:cs="Times New Roman"/>
          <w:szCs w:val="28"/>
        </w:rPr>
        <w:t xml:space="preserve"> T</w:t>
      </w:r>
      <w:r w:rsidRPr="00863C52">
        <w:rPr>
          <w:rFonts w:eastAsia="Times New Roman" w:cs="Times New Roman"/>
          <w:szCs w:val="28"/>
        </w:rPr>
        <w:t xml:space="preserve">rong năm học này </w:t>
      </w:r>
      <w:r w:rsidR="0068293B" w:rsidRPr="00863C52">
        <w:rPr>
          <w:rFonts w:eastAsia="Times New Roman" w:cs="Times New Roman"/>
          <w:szCs w:val="28"/>
        </w:rPr>
        <w:t>t</w:t>
      </w:r>
      <w:r w:rsidRPr="00863C52">
        <w:rPr>
          <w:rFonts w:eastAsia="Times New Roman" w:cs="Times New Roman"/>
          <w:szCs w:val="28"/>
        </w:rPr>
        <w:t xml:space="preserve">hầy Y Quang Bkrông </w:t>
      </w:r>
      <w:r w:rsidR="003327DD" w:rsidRPr="00863C52">
        <w:rPr>
          <w:rFonts w:eastAsia="Times New Roman" w:cs="Times New Roman"/>
          <w:szCs w:val="28"/>
        </w:rPr>
        <w:t xml:space="preserve">PHT </w:t>
      </w:r>
      <w:r w:rsidRPr="00863C52">
        <w:rPr>
          <w:rFonts w:eastAsia="Times New Roman" w:cs="Times New Roman"/>
          <w:szCs w:val="28"/>
        </w:rPr>
        <w:t>chuyển côn</w:t>
      </w:r>
      <w:r w:rsidR="0068293B" w:rsidRPr="00863C52">
        <w:rPr>
          <w:rFonts w:eastAsia="Times New Roman" w:cs="Times New Roman"/>
          <w:szCs w:val="28"/>
        </w:rPr>
        <w:t>g tác lên tỉnh Đoàn</w:t>
      </w:r>
      <w:r w:rsidR="002C4EF5" w:rsidRPr="00863C52">
        <w:rPr>
          <w:rFonts w:eastAsia="Times New Roman" w:cs="Times New Roman"/>
          <w:szCs w:val="28"/>
        </w:rPr>
        <w:t xml:space="preserve"> và</w:t>
      </w:r>
      <w:r w:rsidR="0068293B" w:rsidRPr="00863C52">
        <w:rPr>
          <w:rFonts w:eastAsia="Times New Roman" w:cs="Times New Roman"/>
          <w:szCs w:val="28"/>
        </w:rPr>
        <w:t xml:space="preserve"> </w:t>
      </w:r>
      <w:r w:rsidRPr="00863C52">
        <w:rPr>
          <w:rFonts w:eastAsia="Times New Roman" w:cs="Times New Roman"/>
          <w:szCs w:val="28"/>
        </w:rPr>
        <w:t xml:space="preserve">Sở Giáo dục </w:t>
      </w:r>
      <w:r w:rsidR="0068293B" w:rsidRPr="00863C52">
        <w:rPr>
          <w:rFonts w:eastAsia="Times New Roman" w:cs="Times New Roman"/>
          <w:szCs w:val="28"/>
        </w:rPr>
        <w:t xml:space="preserve">và Đào tạo </w:t>
      </w:r>
      <w:r w:rsidR="002C4EF5" w:rsidRPr="00863C52">
        <w:rPr>
          <w:rFonts w:eastAsia="Times New Roman" w:cs="Times New Roman"/>
          <w:szCs w:val="28"/>
        </w:rPr>
        <w:t xml:space="preserve">điều động, </w:t>
      </w:r>
      <w:r w:rsidRPr="00863C52">
        <w:rPr>
          <w:rFonts w:eastAsia="Times New Roman" w:cs="Times New Roman"/>
          <w:szCs w:val="28"/>
        </w:rPr>
        <w:t>bổ nhiệm thầy Y Noel Knul</w:t>
      </w:r>
      <w:r w:rsidR="002C4EF5" w:rsidRPr="00863C52">
        <w:rPr>
          <w:rFonts w:eastAsia="Times New Roman" w:cs="Times New Roman"/>
          <w:szCs w:val="28"/>
        </w:rPr>
        <w:t>, P</w:t>
      </w:r>
      <w:r w:rsidR="0068293B" w:rsidRPr="00863C52">
        <w:rPr>
          <w:rFonts w:eastAsia="Times New Roman" w:cs="Times New Roman"/>
          <w:szCs w:val="28"/>
        </w:rPr>
        <w:t>hó hiệu trường từ tháng 11/2007.</w:t>
      </w:r>
    </w:p>
    <w:p w:rsidR="0068293B" w:rsidRPr="00863C52" w:rsidRDefault="00172C12" w:rsidP="002C4EF5">
      <w:pPr>
        <w:shd w:val="clear" w:color="auto" w:fill="FFFFFF"/>
        <w:spacing w:after="120"/>
        <w:ind w:firstLine="720"/>
        <w:jc w:val="both"/>
        <w:rPr>
          <w:rFonts w:eastAsia="Times New Roman" w:cs="Times New Roman"/>
          <w:szCs w:val="28"/>
        </w:rPr>
      </w:pPr>
      <w:r w:rsidRPr="00863C52">
        <w:rPr>
          <w:rFonts w:eastAsia="Times New Roman" w:cs="Times New Roman"/>
          <w:b/>
          <w:i/>
          <w:szCs w:val="28"/>
        </w:rPr>
        <w:t xml:space="preserve">Năm </w:t>
      </w:r>
      <w:r w:rsidR="001E7118" w:rsidRPr="00863C52">
        <w:rPr>
          <w:rFonts w:eastAsia="Times New Roman" w:cs="Times New Roman"/>
          <w:b/>
          <w:i/>
          <w:szCs w:val="28"/>
        </w:rPr>
        <w:t>học 2013-</w:t>
      </w:r>
      <w:r w:rsidRPr="00863C52">
        <w:rPr>
          <w:rFonts w:eastAsia="Times New Roman" w:cs="Times New Roman"/>
          <w:b/>
          <w:i/>
          <w:szCs w:val="28"/>
        </w:rPr>
        <w:t>2014</w:t>
      </w:r>
      <w:r w:rsidR="001E7118" w:rsidRPr="00863C52">
        <w:rPr>
          <w:rFonts w:eastAsia="Times New Roman" w:cs="Times New Roman"/>
          <w:b/>
          <w:i/>
          <w:szCs w:val="28"/>
        </w:rPr>
        <w:t>:</w:t>
      </w:r>
      <w:r w:rsidR="0068293B" w:rsidRPr="00863C52">
        <w:rPr>
          <w:rFonts w:eastAsia="Times New Roman" w:cs="Times New Roman"/>
          <w:szCs w:val="28"/>
        </w:rPr>
        <w:t xml:space="preserve"> thầy Lê Tâm được bổ nhiệm phó Hiệu trưởng, </w:t>
      </w:r>
      <w:r w:rsidR="001E7118" w:rsidRPr="00863C52">
        <w:rPr>
          <w:rFonts w:eastAsia="Times New Roman" w:cs="Times New Roman"/>
          <w:szCs w:val="28"/>
        </w:rPr>
        <w:t xml:space="preserve">đến </w:t>
      </w:r>
      <w:r w:rsidR="0068293B" w:rsidRPr="00863C52">
        <w:rPr>
          <w:rFonts w:eastAsia="Times New Roman" w:cs="Times New Roman"/>
          <w:szCs w:val="28"/>
        </w:rPr>
        <w:t>tháng 3</w:t>
      </w:r>
      <w:r w:rsidR="001E7118" w:rsidRPr="00863C52">
        <w:rPr>
          <w:rFonts w:eastAsia="Times New Roman" w:cs="Times New Roman"/>
          <w:szCs w:val="28"/>
        </w:rPr>
        <w:t>/2014</w:t>
      </w:r>
      <w:r w:rsidR="0068293B" w:rsidRPr="00863C52">
        <w:rPr>
          <w:rFonts w:eastAsia="Times New Roman" w:cs="Times New Roman"/>
          <w:szCs w:val="28"/>
        </w:rPr>
        <w:t xml:space="preserve"> th</w:t>
      </w:r>
      <w:r w:rsidR="003327DD" w:rsidRPr="00863C52">
        <w:rPr>
          <w:rFonts w:eastAsia="Times New Roman" w:cs="Times New Roman"/>
          <w:szCs w:val="28"/>
        </w:rPr>
        <w:t>ầy Trần V</w:t>
      </w:r>
      <w:r w:rsidR="0068293B" w:rsidRPr="00863C52">
        <w:rPr>
          <w:rFonts w:eastAsia="Times New Roman" w:cs="Times New Roman"/>
          <w:szCs w:val="28"/>
        </w:rPr>
        <w:t xml:space="preserve">ăn Kiểu, Hiệu trưởng </w:t>
      </w:r>
      <w:r w:rsidR="003327DD" w:rsidRPr="00863C52">
        <w:rPr>
          <w:rFonts w:eastAsia="Times New Roman" w:cs="Times New Roman"/>
          <w:szCs w:val="28"/>
        </w:rPr>
        <w:t>chuyển</w:t>
      </w:r>
      <w:r w:rsidR="0068293B" w:rsidRPr="00863C52">
        <w:rPr>
          <w:rFonts w:eastAsia="Times New Roman" w:cs="Times New Roman"/>
          <w:szCs w:val="28"/>
        </w:rPr>
        <w:t xml:space="preserve"> công tác </w:t>
      </w:r>
      <w:r w:rsidR="001E7118" w:rsidRPr="00863C52">
        <w:rPr>
          <w:rFonts w:eastAsia="Times New Roman" w:cs="Times New Roman"/>
          <w:szCs w:val="28"/>
        </w:rPr>
        <w:t>đến</w:t>
      </w:r>
      <w:r w:rsidR="0068293B" w:rsidRPr="00863C52">
        <w:rPr>
          <w:rFonts w:eastAsia="Times New Roman" w:cs="Times New Roman"/>
          <w:szCs w:val="28"/>
        </w:rPr>
        <w:t xml:space="preserve"> TTGDTX</w:t>
      </w:r>
      <w:r w:rsidR="003327DD" w:rsidRPr="00863C52">
        <w:rPr>
          <w:rFonts w:eastAsia="Times New Roman" w:cs="Times New Roman"/>
          <w:szCs w:val="28"/>
        </w:rPr>
        <w:t xml:space="preserve"> huyện và Sở Giáo dục bổ nhiệm thầy Vương Xuân Trung làm Hiệu trưởng nhà trường từ đó đến nay.</w:t>
      </w:r>
    </w:p>
    <w:p w:rsidR="003327DD" w:rsidRPr="00863C52" w:rsidRDefault="00102D54" w:rsidP="002C4EF5">
      <w:pPr>
        <w:shd w:val="clear" w:color="auto" w:fill="FFFFFF"/>
        <w:spacing w:after="120"/>
        <w:ind w:firstLine="720"/>
        <w:jc w:val="both"/>
        <w:rPr>
          <w:rFonts w:eastAsia="Times New Roman" w:cs="Times New Roman"/>
          <w:szCs w:val="28"/>
        </w:rPr>
      </w:pPr>
      <w:r w:rsidRPr="00863C52">
        <w:rPr>
          <w:rFonts w:eastAsia="Times New Roman" w:cs="Times New Roman"/>
          <w:b/>
          <w:i/>
          <w:szCs w:val="28"/>
        </w:rPr>
        <w:t>N</w:t>
      </w:r>
      <w:r w:rsidR="00AC37F8" w:rsidRPr="00863C52">
        <w:rPr>
          <w:rFonts w:eastAsia="Times New Roman" w:cs="Times New Roman"/>
          <w:b/>
          <w:i/>
          <w:szCs w:val="28"/>
        </w:rPr>
        <w:t>ăm học 2015-2016</w:t>
      </w:r>
      <w:r w:rsidR="00443503" w:rsidRPr="00863C52">
        <w:rPr>
          <w:rFonts w:eastAsia="Times New Roman" w:cs="Times New Roman"/>
          <w:b/>
          <w:i/>
          <w:szCs w:val="28"/>
        </w:rPr>
        <w:t>:</w:t>
      </w:r>
      <w:r w:rsidR="00443503" w:rsidRPr="00863C52">
        <w:rPr>
          <w:rFonts w:eastAsia="Times New Roman" w:cs="Times New Roman"/>
          <w:szCs w:val="28"/>
        </w:rPr>
        <w:t xml:space="preserve"> N</w:t>
      </w:r>
      <w:r w:rsidR="00AC37F8" w:rsidRPr="00863C52">
        <w:rPr>
          <w:rFonts w:eastAsia="Times New Roman" w:cs="Times New Roman"/>
          <w:szCs w:val="28"/>
        </w:rPr>
        <w:t>hà t</w:t>
      </w:r>
      <w:r w:rsidR="003327DD" w:rsidRPr="00863C52">
        <w:rPr>
          <w:rFonts w:eastAsia="Times New Roman" w:cs="Times New Roman"/>
          <w:szCs w:val="28"/>
        </w:rPr>
        <w:t>rường bắt đầu tuyển sinh lớp 10 và nhà trường có 31 cán bộ, giáo viên, nhân viên.</w:t>
      </w:r>
      <w:r w:rsidR="00AC37F8" w:rsidRPr="00863C52">
        <w:rPr>
          <w:rFonts w:eastAsia="Times New Roman" w:cs="Times New Roman"/>
          <w:szCs w:val="28"/>
        </w:rPr>
        <w:t xml:space="preserve"> </w:t>
      </w:r>
    </w:p>
    <w:p w:rsidR="00102D54" w:rsidRPr="00863C52" w:rsidRDefault="00102D54" w:rsidP="002C4EF5">
      <w:pPr>
        <w:shd w:val="clear" w:color="auto" w:fill="FFFFFF"/>
        <w:spacing w:after="120"/>
        <w:ind w:firstLine="720"/>
        <w:jc w:val="both"/>
        <w:rPr>
          <w:rFonts w:eastAsia="Times New Roman" w:cs="Times New Roman"/>
          <w:szCs w:val="28"/>
        </w:rPr>
      </w:pPr>
      <w:r w:rsidRPr="00863C52">
        <w:rPr>
          <w:rFonts w:eastAsia="Times New Roman" w:cs="Times New Roman"/>
          <w:b/>
          <w:i/>
          <w:szCs w:val="28"/>
        </w:rPr>
        <w:t>Từ n</w:t>
      </w:r>
      <w:r w:rsidR="00AC37F8" w:rsidRPr="00863C52">
        <w:rPr>
          <w:rFonts w:eastAsia="Times New Roman" w:cs="Times New Roman"/>
          <w:b/>
          <w:i/>
          <w:szCs w:val="28"/>
        </w:rPr>
        <w:t>ăm học 2017-2018</w:t>
      </w:r>
      <w:r w:rsidR="00172C12" w:rsidRPr="00863C52">
        <w:rPr>
          <w:rFonts w:eastAsia="Times New Roman" w:cs="Times New Roman"/>
          <w:szCs w:val="28"/>
        </w:rPr>
        <w:t>:</w:t>
      </w:r>
      <w:r w:rsidR="00AC37F8" w:rsidRPr="00863C52">
        <w:rPr>
          <w:rFonts w:eastAsia="Times New Roman" w:cs="Times New Roman"/>
          <w:szCs w:val="28"/>
        </w:rPr>
        <w:t xml:space="preserve"> </w:t>
      </w:r>
      <w:r w:rsidR="00172C12" w:rsidRPr="00863C52">
        <w:rPr>
          <w:rFonts w:eastAsia="Times New Roman" w:cs="Times New Roman"/>
          <w:szCs w:val="28"/>
        </w:rPr>
        <w:t>N</w:t>
      </w:r>
      <w:r w:rsidR="00AC37F8" w:rsidRPr="00863C52">
        <w:rPr>
          <w:rFonts w:eastAsia="Times New Roman" w:cs="Times New Roman"/>
          <w:szCs w:val="28"/>
        </w:rPr>
        <w:t xml:space="preserve">hà trường mới có đầy đủ 07 lớp ở hai cấp học </w:t>
      </w:r>
      <w:r w:rsidR="003327DD" w:rsidRPr="00863C52">
        <w:rPr>
          <w:rFonts w:eastAsia="Times New Roman" w:cs="Times New Roman"/>
          <w:szCs w:val="28"/>
        </w:rPr>
        <w:t xml:space="preserve">THCS và THPT với 210 học sinh và 34 cán bộ, giáo viên nhân viên. </w:t>
      </w:r>
      <w:r w:rsidRPr="00863C52">
        <w:rPr>
          <w:rFonts w:eastAsia="Times New Roman" w:cs="Times New Roman"/>
          <w:szCs w:val="28"/>
        </w:rPr>
        <w:t xml:space="preserve">Bắt đầu từ </w:t>
      </w:r>
      <w:r w:rsidRPr="00863C52">
        <w:rPr>
          <w:rFonts w:eastAsia="Times New Roman" w:cs="Times New Roman"/>
          <w:szCs w:val="28"/>
        </w:rPr>
        <w:lastRenderedPageBreak/>
        <w:t xml:space="preserve">năm học này nhà trường mới đủ cơ cấu tổ chức và điều kiện để tiến hành tự đánh giá, lên kế hoạch đăng kí đánh giá ngoài </w:t>
      </w:r>
      <w:r w:rsidR="009F420D" w:rsidRPr="00863C52">
        <w:rPr>
          <w:rFonts w:eastAsia="Times New Roman" w:cs="Times New Roman"/>
          <w:szCs w:val="28"/>
        </w:rPr>
        <w:t>để</w:t>
      </w:r>
      <w:r w:rsidRPr="00863C52">
        <w:rPr>
          <w:rFonts w:eastAsia="Times New Roman" w:cs="Times New Roman"/>
          <w:szCs w:val="28"/>
        </w:rPr>
        <w:t xml:space="preserve"> công nhận chuẩn Quốc gia.</w:t>
      </w:r>
    </w:p>
    <w:p w:rsidR="00B245F7" w:rsidRPr="00863C52" w:rsidRDefault="00DB7B9C" w:rsidP="002C4EF5">
      <w:pPr>
        <w:shd w:val="clear" w:color="auto" w:fill="FFFFFF"/>
        <w:spacing w:after="120"/>
        <w:ind w:firstLine="720"/>
        <w:jc w:val="both"/>
        <w:rPr>
          <w:rFonts w:eastAsia="Times New Roman" w:cs="Times New Roman"/>
          <w:szCs w:val="28"/>
        </w:rPr>
      </w:pPr>
      <w:r w:rsidRPr="00863C52">
        <w:rPr>
          <w:rFonts w:eastAsia="Times New Roman" w:cs="Times New Roman"/>
          <w:szCs w:val="28"/>
        </w:rPr>
        <w:t>Như vậy</w:t>
      </w:r>
      <w:r w:rsidR="00B245F7" w:rsidRPr="00863C52">
        <w:rPr>
          <w:rFonts w:eastAsia="Times New Roman" w:cs="Times New Roman"/>
          <w:szCs w:val="28"/>
        </w:rPr>
        <w:t xml:space="preserve"> </w:t>
      </w:r>
      <w:r w:rsidR="00AC7B2F" w:rsidRPr="00863C52">
        <w:rPr>
          <w:rFonts w:eastAsia="Times New Roman" w:cs="Times New Roman"/>
          <w:szCs w:val="28"/>
        </w:rPr>
        <w:t>kể từ</w:t>
      </w:r>
      <w:r w:rsidR="00B245F7" w:rsidRPr="00863C52">
        <w:rPr>
          <w:rFonts w:eastAsia="Times New Roman" w:cs="Times New Roman"/>
          <w:szCs w:val="28"/>
        </w:rPr>
        <w:t xml:space="preserve"> năm học 2015</w:t>
      </w:r>
      <w:r w:rsidR="00B245F7" w:rsidRPr="00863C52">
        <w:rPr>
          <w:rFonts w:eastAsia="Times New Roman" w:cs="Times New Roman"/>
          <w:b/>
          <w:szCs w:val="28"/>
        </w:rPr>
        <w:t>-</w:t>
      </w:r>
      <w:r w:rsidR="00B245F7" w:rsidRPr="00863C52">
        <w:rPr>
          <w:rFonts w:eastAsia="Times New Roman" w:cs="Times New Roman"/>
          <w:szCs w:val="28"/>
        </w:rPr>
        <w:t>2016</w:t>
      </w:r>
      <w:r w:rsidR="001E7118" w:rsidRPr="00863C52">
        <w:rPr>
          <w:rFonts w:eastAsia="Times New Roman" w:cs="Times New Roman"/>
          <w:szCs w:val="28"/>
        </w:rPr>
        <w:t>: K</w:t>
      </w:r>
      <w:r w:rsidR="00B245F7" w:rsidRPr="00863C52">
        <w:rPr>
          <w:rFonts w:eastAsia="Times New Roman" w:cs="Times New Roman"/>
          <w:szCs w:val="28"/>
        </w:rPr>
        <w:t xml:space="preserve">hi bắt đầu tuyển sinh lớp 10, Nhà trường đã </w:t>
      </w:r>
      <w:r w:rsidR="00AC7B2F" w:rsidRPr="00863C52">
        <w:rPr>
          <w:rFonts w:eastAsia="Times New Roman" w:cs="Times New Roman"/>
          <w:szCs w:val="28"/>
        </w:rPr>
        <w:t xml:space="preserve">chủ động </w:t>
      </w:r>
      <w:r w:rsidR="00B245F7" w:rsidRPr="00863C52">
        <w:rPr>
          <w:rFonts w:eastAsia="Times New Roman" w:cs="Times New Roman"/>
          <w:szCs w:val="28"/>
        </w:rPr>
        <w:t>lên kế hoạch chiến lược phát triển gia</w:t>
      </w:r>
      <w:r w:rsidR="00AC7B2F" w:rsidRPr="00863C52">
        <w:rPr>
          <w:rFonts w:eastAsia="Times New Roman" w:cs="Times New Roman"/>
          <w:szCs w:val="28"/>
        </w:rPr>
        <w:t>i</w:t>
      </w:r>
      <w:r w:rsidR="00B245F7" w:rsidRPr="00863C52">
        <w:rPr>
          <w:rFonts w:eastAsia="Times New Roman" w:cs="Times New Roman"/>
          <w:szCs w:val="28"/>
        </w:rPr>
        <w:t xml:space="preserve"> đoạn 2015</w:t>
      </w:r>
      <w:r w:rsidR="00B245F7" w:rsidRPr="00863C52">
        <w:rPr>
          <w:rFonts w:eastAsia="Times New Roman" w:cs="Times New Roman"/>
          <w:b/>
          <w:szCs w:val="28"/>
        </w:rPr>
        <w:t>-</w:t>
      </w:r>
      <w:r w:rsidR="00B245F7" w:rsidRPr="00863C52">
        <w:rPr>
          <w:rFonts w:eastAsia="Times New Roman" w:cs="Times New Roman"/>
          <w:szCs w:val="28"/>
        </w:rPr>
        <w:t>2020 và tiến hành các giải pháp phù hợp với điều kiện của nhà trường về cơ sở vật chất, đội ngũ và đặc biệt các giải pháp nâng cao chất lượng giáo dục hai mặt của học sinh đảm bảo theo quy định.</w:t>
      </w:r>
      <w:r w:rsidR="001E7118" w:rsidRPr="00863C52">
        <w:rPr>
          <w:rFonts w:eastAsia="Times New Roman" w:cs="Times New Roman"/>
          <w:szCs w:val="28"/>
        </w:rPr>
        <w:t xml:space="preserve"> </w:t>
      </w:r>
      <w:r w:rsidR="00B245F7" w:rsidRPr="00863C52">
        <w:rPr>
          <w:rFonts w:eastAsia="Times New Roman" w:cs="Times New Roman"/>
          <w:szCs w:val="28"/>
        </w:rPr>
        <w:t>Cụ thể:</w:t>
      </w:r>
    </w:p>
    <w:p w:rsidR="00B245F7" w:rsidRPr="00863C52" w:rsidRDefault="00B245F7" w:rsidP="002C4EF5">
      <w:pPr>
        <w:shd w:val="clear" w:color="auto" w:fill="FFFFFF"/>
        <w:spacing w:after="120"/>
        <w:ind w:firstLine="720"/>
        <w:jc w:val="both"/>
        <w:rPr>
          <w:rFonts w:eastAsia="Times New Roman" w:cs="Times New Roman"/>
          <w:szCs w:val="28"/>
        </w:rPr>
      </w:pPr>
      <w:r w:rsidRPr="00863C52">
        <w:rPr>
          <w:rFonts w:eastAsia="Times New Roman" w:cs="Times New Roman"/>
          <w:i/>
          <w:szCs w:val="28"/>
        </w:rPr>
        <w:t xml:space="preserve">Về </w:t>
      </w:r>
      <w:r w:rsidR="00DB7B9C" w:rsidRPr="00863C52">
        <w:rPr>
          <w:rFonts w:eastAsia="Times New Roman" w:cs="Times New Roman"/>
          <w:i/>
          <w:szCs w:val="28"/>
        </w:rPr>
        <w:t>nhân</w:t>
      </w:r>
      <w:r w:rsidR="00D04C83" w:rsidRPr="00863C52">
        <w:rPr>
          <w:rFonts w:eastAsia="Times New Roman" w:cs="Times New Roman"/>
          <w:i/>
          <w:szCs w:val="28"/>
        </w:rPr>
        <w:t xml:space="preserve"> sự:</w:t>
      </w:r>
      <w:r w:rsidR="00D04C83" w:rsidRPr="00863C52">
        <w:rPr>
          <w:rFonts w:eastAsia="Times New Roman" w:cs="Times New Roman"/>
          <w:szCs w:val="28"/>
        </w:rPr>
        <w:t xml:space="preserve"> </w:t>
      </w:r>
      <w:r w:rsidR="00567A92">
        <w:rPr>
          <w:rFonts w:eastAsia="Times New Roman" w:cs="Times New Roman"/>
          <w:szCs w:val="28"/>
        </w:rPr>
        <w:t>Nhà trường t</w:t>
      </w:r>
      <w:r w:rsidR="00D04C83" w:rsidRPr="00863C52">
        <w:rPr>
          <w:rFonts w:eastAsia="Times New Roman" w:cs="Times New Roman"/>
          <w:szCs w:val="28"/>
        </w:rPr>
        <w:t xml:space="preserve">ham mưu với Giám đốc Sở GD&amp;ĐT tăng cường giáo viên  dạy THPT, lên kế hoạch bồi dưỡng và đào tạo để nâng cao năng lực chuyên môn đến năm học 2017-2018 toàn trường có 100% giáo viên </w:t>
      </w:r>
      <w:r w:rsidR="006006DF" w:rsidRPr="00863C52">
        <w:rPr>
          <w:rFonts w:eastAsia="Times New Roman" w:cs="Times New Roman"/>
          <w:szCs w:val="28"/>
        </w:rPr>
        <w:t xml:space="preserve">từ </w:t>
      </w:r>
      <w:r w:rsidR="00D04C83" w:rsidRPr="00863C52">
        <w:rPr>
          <w:rFonts w:eastAsia="Times New Roman" w:cs="Times New Roman"/>
          <w:szCs w:val="28"/>
        </w:rPr>
        <w:t xml:space="preserve">Đại học </w:t>
      </w:r>
      <w:r w:rsidR="006006DF" w:rsidRPr="00863C52">
        <w:rPr>
          <w:rFonts w:eastAsia="Times New Roman" w:cs="Times New Roman"/>
          <w:szCs w:val="28"/>
        </w:rPr>
        <w:t xml:space="preserve">trở lên, trong đó </w:t>
      </w:r>
      <w:r w:rsidR="00567A92">
        <w:rPr>
          <w:rFonts w:eastAsia="Times New Roman" w:cs="Times New Roman"/>
          <w:szCs w:val="28"/>
        </w:rPr>
        <w:t>CBQL</w:t>
      </w:r>
      <w:r w:rsidR="006006DF" w:rsidRPr="00863C52">
        <w:rPr>
          <w:rFonts w:eastAsia="Times New Roman" w:cs="Times New Roman"/>
          <w:szCs w:val="28"/>
        </w:rPr>
        <w:t xml:space="preserve"> 100% là thạc sỹ. Tuy nhiên trong giai đoạn này nhà trường cũng có nhiều thay đổi về Cán bộ quản lý: tháng 10/2017 luân chuyển Phó hiệu trưởng </w:t>
      </w:r>
      <w:r w:rsidR="00567A92">
        <w:rPr>
          <w:rFonts w:eastAsia="Times New Roman" w:cs="Times New Roman"/>
          <w:szCs w:val="28"/>
        </w:rPr>
        <w:t xml:space="preserve">giữa </w:t>
      </w:r>
      <w:r w:rsidR="006006DF" w:rsidRPr="00863C52">
        <w:rPr>
          <w:rFonts w:eastAsia="Times New Roman" w:cs="Times New Roman"/>
          <w:szCs w:val="28"/>
        </w:rPr>
        <w:t>thầy Noel và Cô Dung, tháng 7/2019: Thầy Tâm xin c</w:t>
      </w:r>
      <w:r w:rsidR="00567A92">
        <w:rPr>
          <w:rFonts w:eastAsia="Times New Roman" w:cs="Times New Roman"/>
          <w:szCs w:val="28"/>
        </w:rPr>
        <w:t>h</w:t>
      </w:r>
      <w:r w:rsidR="006006DF" w:rsidRPr="00863C52">
        <w:rPr>
          <w:rFonts w:eastAsia="Times New Roman" w:cs="Times New Roman"/>
          <w:szCs w:val="28"/>
        </w:rPr>
        <w:t xml:space="preserve">uyển công tác về làm việc tại địa phương, đến tháng </w:t>
      </w:r>
      <w:r w:rsidR="00567A92">
        <w:rPr>
          <w:rFonts w:eastAsia="Times New Roman" w:cs="Times New Roman"/>
          <w:szCs w:val="28"/>
        </w:rPr>
        <w:t>0</w:t>
      </w:r>
      <w:r w:rsidR="006006DF" w:rsidRPr="00863C52">
        <w:rPr>
          <w:rFonts w:eastAsia="Times New Roman" w:cs="Times New Roman"/>
          <w:szCs w:val="28"/>
        </w:rPr>
        <w:t xml:space="preserve">2/2020: Sở Giáo dục và Đào tạo luân chuyển thầy Yến </w:t>
      </w:r>
      <w:r w:rsidR="00567A92">
        <w:rPr>
          <w:rFonts w:eastAsia="Times New Roman" w:cs="Times New Roman"/>
          <w:szCs w:val="28"/>
        </w:rPr>
        <w:t xml:space="preserve">PHT </w:t>
      </w:r>
      <w:r w:rsidR="006006DF" w:rsidRPr="00863C52">
        <w:rPr>
          <w:rFonts w:eastAsia="Times New Roman" w:cs="Times New Roman"/>
          <w:szCs w:val="28"/>
        </w:rPr>
        <w:t>THPT Phan Chu Trinh</w:t>
      </w:r>
      <w:r w:rsidR="00567A92">
        <w:rPr>
          <w:rFonts w:eastAsia="Times New Roman" w:cs="Times New Roman"/>
          <w:szCs w:val="28"/>
        </w:rPr>
        <w:t xml:space="preserve"> về công tác tại trương,</w:t>
      </w:r>
      <w:r w:rsidR="006006DF" w:rsidRPr="00863C52">
        <w:rPr>
          <w:rFonts w:eastAsia="Times New Roman" w:cs="Times New Roman"/>
          <w:szCs w:val="28"/>
        </w:rPr>
        <w:t xml:space="preserve"> </w:t>
      </w:r>
      <w:r w:rsidR="00567A92">
        <w:rPr>
          <w:rFonts w:eastAsia="Times New Roman" w:cs="Times New Roman"/>
          <w:szCs w:val="28"/>
        </w:rPr>
        <w:t>v</w:t>
      </w:r>
      <w:r w:rsidR="006006DF" w:rsidRPr="00863C52">
        <w:rPr>
          <w:rFonts w:eastAsia="Times New Roman" w:cs="Times New Roman"/>
          <w:szCs w:val="28"/>
        </w:rPr>
        <w:t>ì vậy nhà trường với đủ điều kiện</w:t>
      </w:r>
      <w:r w:rsidR="00567A92">
        <w:rPr>
          <w:rFonts w:eastAsia="Times New Roman" w:cs="Times New Roman"/>
          <w:szCs w:val="28"/>
        </w:rPr>
        <w:t xml:space="preserve"> về cơ cấu tổ chức để đăng kí </w:t>
      </w:r>
      <w:r w:rsidR="006006DF" w:rsidRPr="00863C52">
        <w:rPr>
          <w:rFonts w:eastAsia="Times New Roman" w:cs="Times New Roman"/>
          <w:szCs w:val="28"/>
        </w:rPr>
        <w:t>đánh giá ngoài.</w:t>
      </w:r>
    </w:p>
    <w:p w:rsidR="006006DF" w:rsidRPr="00863C52" w:rsidRDefault="006006DF" w:rsidP="002C4EF5">
      <w:pPr>
        <w:shd w:val="clear" w:color="auto" w:fill="FFFFFF"/>
        <w:spacing w:after="120"/>
        <w:ind w:firstLine="720"/>
        <w:jc w:val="both"/>
        <w:rPr>
          <w:rFonts w:eastAsia="Times New Roman" w:cs="Times New Roman"/>
          <w:szCs w:val="28"/>
        </w:rPr>
      </w:pPr>
      <w:r w:rsidRPr="00863C52">
        <w:rPr>
          <w:rFonts w:eastAsia="Times New Roman" w:cs="Times New Roman"/>
          <w:i/>
          <w:szCs w:val="28"/>
        </w:rPr>
        <w:t>Về cơ sở vật chất:</w:t>
      </w:r>
      <w:r w:rsidRPr="00863C52">
        <w:rPr>
          <w:rFonts w:eastAsia="Times New Roman" w:cs="Times New Roman"/>
          <w:szCs w:val="28"/>
        </w:rPr>
        <w:t xml:space="preserve"> Khi mới thành lập nhà trường chỉ có 01 dãy nhà nội trú với 14 phòng chưa có phòng học và phòng làm việc</w:t>
      </w:r>
      <w:r w:rsidR="00CD0CAD" w:rsidRPr="00863C52">
        <w:rPr>
          <w:rFonts w:eastAsia="Times New Roman" w:cs="Times New Roman"/>
          <w:szCs w:val="28"/>
        </w:rPr>
        <w:t>, nhà đa năng</w:t>
      </w:r>
      <w:r w:rsidRPr="00863C52">
        <w:rPr>
          <w:rFonts w:eastAsia="Times New Roman" w:cs="Times New Roman"/>
          <w:szCs w:val="28"/>
        </w:rPr>
        <w:t>. Tới năm 20</w:t>
      </w:r>
      <w:r w:rsidR="00CD0CAD" w:rsidRPr="00863C52">
        <w:rPr>
          <w:rFonts w:eastAsia="Times New Roman" w:cs="Times New Roman"/>
          <w:szCs w:val="28"/>
        </w:rPr>
        <w:t>07 đến 2011:</w:t>
      </w:r>
      <w:r w:rsidRPr="00863C52">
        <w:rPr>
          <w:rFonts w:eastAsia="Times New Roman" w:cs="Times New Roman"/>
          <w:szCs w:val="28"/>
        </w:rPr>
        <w:t xml:space="preserve"> nhà trường mới có</w:t>
      </w:r>
      <w:r w:rsidR="00CD0CAD" w:rsidRPr="00863C52">
        <w:rPr>
          <w:rFonts w:eastAsia="Times New Roman" w:cs="Times New Roman"/>
          <w:szCs w:val="28"/>
        </w:rPr>
        <w:t xml:space="preserve"> dãy phòng học và phòng làm việc, nhà đa năng. </w:t>
      </w:r>
      <w:r w:rsidR="00567A92">
        <w:rPr>
          <w:rFonts w:eastAsia="Times New Roman" w:cs="Times New Roman"/>
          <w:szCs w:val="28"/>
        </w:rPr>
        <w:t xml:space="preserve">Giai đoạn từ </w:t>
      </w:r>
      <w:r w:rsidR="00CD0CAD" w:rsidRPr="00863C52">
        <w:rPr>
          <w:rFonts w:eastAsia="Times New Roman" w:cs="Times New Roman"/>
          <w:szCs w:val="28"/>
        </w:rPr>
        <w:t>2015</w:t>
      </w:r>
      <w:r w:rsidR="00AD2872" w:rsidRPr="00863C52">
        <w:rPr>
          <w:rFonts w:eastAsia="Times New Roman" w:cs="Times New Roman"/>
          <w:szCs w:val="28"/>
        </w:rPr>
        <w:t xml:space="preserve"> đến năm 2020: Nhà trường được S</w:t>
      </w:r>
      <w:r w:rsidR="00CD0CAD" w:rsidRPr="00863C52">
        <w:rPr>
          <w:rFonts w:eastAsia="Times New Roman" w:cs="Times New Roman"/>
          <w:szCs w:val="28"/>
        </w:rPr>
        <w:t xml:space="preserve">ở </w:t>
      </w:r>
      <w:r w:rsidR="00AD2872" w:rsidRPr="00863C52">
        <w:rPr>
          <w:rFonts w:eastAsia="Times New Roman" w:cs="Times New Roman"/>
          <w:szCs w:val="28"/>
        </w:rPr>
        <w:t xml:space="preserve">Giáo dục và Đào tạo </w:t>
      </w:r>
      <w:r w:rsidR="00CD0CAD" w:rsidRPr="00863C52">
        <w:rPr>
          <w:rFonts w:eastAsia="Times New Roman" w:cs="Times New Roman"/>
          <w:szCs w:val="28"/>
        </w:rPr>
        <w:t>đầu tư xây dựng 03 phòng học và 12 phòng nội trú bậc THPT; sơn sửa</w:t>
      </w:r>
      <w:r w:rsidR="00567A92">
        <w:rPr>
          <w:rFonts w:eastAsia="Times New Roman" w:cs="Times New Roman"/>
          <w:szCs w:val="28"/>
        </w:rPr>
        <w:t xml:space="preserve"> </w:t>
      </w:r>
      <w:r w:rsidR="00AD2872" w:rsidRPr="00863C52">
        <w:rPr>
          <w:rFonts w:eastAsia="Times New Roman" w:cs="Times New Roman"/>
          <w:b/>
          <w:szCs w:val="28"/>
        </w:rPr>
        <w:t>-</w:t>
      </w:r>
      <w:r w:rsidR="00567A92">
        <w:rPr>
          <w:rFonts w:eastAsia="Times New Roman" w:cs="Times New Roman"/>
          <w:b/>
          <w:szCs w:val="28"/>
        </w:rPr>
        <w:t xml:space="preserve"> </w:t>
      </w:r>
      <w:r w:rsidR="00AD2872" w:rsidRPr="00863C52">
        <w:rPr>
          <w:rFonts w:eastAsia="Times New Roman" w:cs="Times New Roman"/>
          <w:szCs w:val="28"/>
        </w:rPr>
        <w:t>cải tạo</w:t>
      </w:r>
      <w:r w:rsidR="00CD0CAD" w:rsidRPr="00863C52">
        <w:rPr>
          <w:rFonts w:eastAsia="Times New Roman" w:cs="Times New Roman"/>
          <w:szCs w:val="28"/>
        </w:rPr>
        <w:t xml:space="preserve"> và nâng cấp nhà ăn, khu nội trú và phòng học, phòng làm việc</w:t>
      </w:r>
      <w:r w:rsidR="00AD2872" w:rsidRPr="00863C52">
        <w:rPr>
          <w:rFonts w:eastAsia="Times New Roman" w:cs="Times New Roman"/>
          <w:szCs w:val="28"/>
        </w:rPr>
        <w:t>, thiết bị dạy học…</w:t>
      </w:r>
      <w:r w:rsidR="00CD0CAD" w:rsidRPr="00863C52">
        <w:rPr>
          <w:rFonts w:eastAsia="Times New Roman" w:cs="Times New Roman"/>
          <w:szCs w:val="28"/>
        </w:rPr>
        <w:t>với tổng số tiền gần</w:t>
      </w:r>
      <w:r w:rsidR="00AD2872" w:rsidRPr="00863C52">
        <w:rPr>
          <w:rFonts w:eastAsia="Times New Roman" w:cs="Times New Roman"/>
          <w:szCs w:val="28"/>
        </w:rPr>
        <w:t xml:space="preserve"> 08 tỷ đồng; </w:t>
      </w:r>
      <w:r w:rsidR="00567A92">
        <w:rPr>
          <w:rFonts w:eastAsia="Times New Roman" w:cs="Times New Roman"/>
          <w:szCs w:val="28"/>
        </w:rPr>
        <w:t>Lãnh đạo đ</w:t>
      </w:r>
      <w:r w:rsidR="00AD2872" w:rsidRPr="00863C52">
        <w:rPr>
          <w:rFonts w:eastAsia="Times New Roman" w:cs="Times New Roman"/>
          <w:szCs w:val="28"/>
        </w:rPr>
        <w:t xml:space="preserve">ịa phương </w:t>
      </w:r>
      <w:r w:rsidR="005A5BB0" w:rsidRPr="00863C52">
        <w:rPr>
          <w:rFonts w:eastAsia="Times New Roman" w:cs="Times New Roman"/>
          <w:szCs w:val="28"/>
        </w:rPr>
        <w:t>hết sức quan tâm đến việc</w:t>
      </w:r>
      <w:r w:rsidR="00567A92">
        <w:rPr>
          <w:rFonts w:eastAsia="Times New Roman" w:cs="Times New Roman"/>
          <w:szCs w:val="28"/>
        </w:rPr>
        <w:t xml:space="preserve"> đầu tư xây dựng cơ sở vật chất cho</w:t>
      </w:r>
      <w:r w:rsidR="005A5BB0" w:rsidRPr="00863C52">
        <w:rPr>
          <w:rFonts w:eastAsia="Times New Roman" w:cs="Times New Roman"/>
          <w:szCs w:val="28"/>
        </w:rPr>
        <w:t xml:space="preserve"> nhà trường. Trong thời gian </w:t>
      </w:r>
      <w:r w:rsidR="005961A4">
        <w:rPr>
          <w:rFonts w:eastAsia="Times New Roman" w:cs="Times New Roman"/>
          <w:szCs w:val="28"/>
        </w:rPr>
        <w:t xml:space="preserve">từ 2015 đến 2020 </w:t>
      </w:r>
      <w:r w:rsidR="005A5BB0" w:rsidRPr="00863C52">
        <w:rPr>
          <w:rFonts w:eastAsia="Times New Roman" w:cs="Times New Roman"/>
          <w:szCs w:val="28"/>
        </w:rPr>
        <w:t xml:space="preserve">đã đầu tư </w:t>
      </w:r>
      <w:r w:rsidR="00AD2872" w:rsidRPr="00863C52">
        <w:rPr>
          <w:rFonts w:eastAsia="Times New Roman" w:cs="Times New Roman"/>
          <w:szCs w:val="28"/>
        </w:rPr>
        <w:t xml:space="preserve">xây dựng hệ thống tường rào bao quanh, hệ thống bồn hoa, </w:t>
      </w:r>
      <w:r w:rsidR="005961A4">
        <w:rPr>
          <w:rFonts w:eastAsia="Times New Roman" w:cs="Times New Roman"/>
          <w:szCs w:val="28"/>
        </w:rPr>
        <w:t>sơn sửa</w:t>
      </w:r>
      <w:r w:rsidR="00AD2872" w:rsidRPr="00863C52">
        <w:rPr>
          <w:rFonts w:eastAsia="Times New Roman" w:cs="Times New Roman"/>
          <w:szCs w:val="28"/>
        </w:rPr>
        <w:t xml:space="preserve"> nhà đa năng, nâng cấp và đổ bê tông s</w:t>
      </w:r>
      <w:r w:rsidR="0041206D" w:rsidRPr="00863C52">
        <w:rPr>
          <w:rFonts w:eastAsia="Times New Roman" w:cs="Times New Roman"/>
          <w:szCs w:val="28"/>
        </w:rPr>
        <w:t>â</w:t>
      </w:r>
      <w:r w:rsidR="00AD2872" w:rsidRPr="00863C52">
        <w:rPr>
          <w:rFonts w:eastAsia="Times New Roman" w:cs="Times New Roman"/>
          <w:szCs w:val="28"/>
        </w:rPr>
        <w:t xml:space="preserve">n trường, </w:t>
      </w:r>
      <w:r w:rsidR="005961A4">
        <w:rPr>
          <w:rFonts w:eastAsia="Times New Roman" w:cs="Times New Roman"/>
          <w:szCs w:val="28"/>
        </w:rPr>
        <w:t xml:space="preserve">làm </w:t>
      </w:r>
      <w:r w:rsidR="00AD2872" w:rsidRPr="00863C52">
        <w:rPr>
          <w:rFonts w:eastAsia="Times New Roman" w:cs="Times New Roman"/>
          <w:szCs w:val="28"/>
        </w:rPr>
        <w:t>hệ thống giếng khoan và tiếp tục hỗ trợ kinh phí</w:t>
      </w:r>
      <w:r w:rsidR="005961A4">
        <w:rPr>
          <w:rFonts w:eastAsia="Times New Roman" w:cs="Times New Roman"/>
          <w:szCs w:val="28"/>
        </w:rPr>
        <w:t xml:space="preserve"> để</w:t>
      </w:r>
      <w:r w:rsidR="00AD2872" w:rsidRPr="00863C52">
        <w:rPr>
          <w:rFonts w:eastAsia="Times New Roman" w:cs="Times New Roman"/>
          <w:szCs w:val="28"/>
        </w:rPr>
        <w:t xml:space="preserve"> sơn sửa hàng rào và xây mới cổng </w:t>
      </w:r>
      <w:r w:rsidR="0041206D" w:rsidRPr="00863C52">
        <w:rPr>
          <w:rFonts w:eastAsia="Times New Roman" w:cs="Times New Roman"/>
          <w:szCs w:val="28"/>
        </w:rPr>
        <w:t>trường</w:t>
      </w:r>
      <w:r w:rsidR="00AD2872" w:rsidRPr="00863C52">
        <w:rPr>
          <w:rFonts w:eastAsia="Times New Roman" w:cs="Times New Roman"/>
          <w:szCs w:val="28"/>
        </w:rPr>
        <w:t xml:space="preserve"> với tổng kinh phí hơn </w:t>
      </w:r>
      <w:r w:rsidR="00EF1BFC">
        <w:rPr>
          <w:rFonts w:eastAsia="Times New Roman" w:cs="Times New Roman"/>
          <w:szCs w:val="28"/>
        </w:rPr>
        <w:t>3,5</w:t>
      </w:r>
      <w:r w:rsidR="00AD2872" w:rsidRPr="00863C52">
        <w:rPr>
          <w:rFonts w:eastAsia="Times New Roman" w:cs="Times New Roman"/>
          <w:szCs w:val="28"/>
        </w:rPr>
        <w:t xml:space="preserve"> tỷ đồng</w:t>
      </w:r>
      <w:r w:rsidR="0041206D" w:rsidRPr="00863C52">
        <w:rPr>
          <w:rFonts w:eastAsia="Times New Roman" w:cs="Times New Roman"/>
          <w:szCs w:val="28"/>
        </w:rPr>
        <w:t xml:space="preserve">. </w:t>
      </w:r>
      <w:r w:rsidR="00C549D8">
        <w:rPr>
          <w:rFonts w:eastAsia="Times New Roman" w:cs="Times New Roman"/>
          <w:szCs w:val="28"/>
        </w:rPr>
        <w:t xml:space="preserve">Nhà trường cũng rất vinh dự được dự án phát triển giáo dục giai đoạn 2-Bộ Giáo dục và Đào tạo cấp một số thiết bị dạy học theo chuong trình Giáo dục STEM và chương trình GDPT mới với tổng kinh phí trên 01 tỷ đồng. </w:t>
      </w:r>
      <w:r w:rsidR="0041206D" w:rsidRPr="00863C52">
        <w:rPr>
          <w:rFonts w:eastAsia="Times New Roman" w:cs="Times New Roman"/>
          <w:szCs w:val="28"/>
        </w:rPr>
        <w:t xml:space="preserve">Bên cạnh đó nhà trường được cha mẹ học sinh, các mạnh thường quân, các cơ quan doanh nghiệp tài trợ kinh phí, </w:t>
      </w:r>
      <w:r w:rsidR="005A5BB0" w:rsidRPr="00863C52">
        <w:rPr>
          <w:rFonts w:eastAsia="Times New Roman" w:cs="Times New Roman"/>
          <w:szCs w:val="28"/>
        </w:rPr>
        <w:t>cơ sở vật chất</w:t>
      </w:r>
      <w:r w:rsidR="0041206D" w:rsidRPr="00863C52">
        <w:rPr>
          <w:rFonts w:eastAsia="Times New Roman" w:cs="Times New Roman"/>
          <w:szCs w:val="28"/>
        </w:rPr>
        <w:t xml:space="preserve"> để xây dựng trường ngày càng khang trang hơn đáp ứng yêu cầu dạy học và </w:t>
      </w:r>
      <w:r w:rsidR="005A5BB0" w:rsidRPr="00863C52">
        <w:rPr>
          <w:rFonts w:eastAsia="Times New Roman" w:cs="Times New Roman"/>
          <w:szCs w:val="28"/>
        </w:rPr>
        <w:t>xây dựng</w:t>
      </w:r>
      <w:r w:rsidR="0041206D" w:rsidRPr="00863C52">
        <w:rPr>
          <w:rFonts w:eastAsia="Times New Roman" w:cs="Times New Roman"/>
          <w:szCs w:val="28"/>
        </w:rPr>
        <w:t xml:space="preserve"> trường</w:t>
      </w:r>
      <w:r w:rsidR="00AD03B7">
        <w:rPr>
          <w:rFonts w:eastAsia="Times New Roman" w:cs="Times New Roman"/>
          <w:szCs w:val="28"/>
        </w:rPr>
        <w:t xml:space="preserve"> đạt chuẩn Quốc Gia.</w:t>
      </w:r>
    </w:p>
    <w:p w:rsidR="00D04C83" w:rsidRPr="00863C52" w:rsidRDefault="0041206D" w:rsidP="002C4EF5">
      <w:pPr>
        <w:shd w:val="clear" w:color="auto" w:fill="FFFFFF"/>
        <w:spacing w:after="120"/>
        <w:ind w:firstLine="720"/>
        <w:jc w:val="both"/>
        <w:rPr>
          <w:rFonts w:eastAsia="Times New Roman" w:cs="Times New Roman"/>
          <w:szCs w:val="28"/>
        </w:rPr>
      </w:pPr>
      <w:r w:rsidRPr="00863C52">
        <w:rPr>
          <w:rFonts w:eastAsia="Times New Roman" w:cs="Times New Roman"/>
          <w:i/>
          <w:szCs w:val="28"/>
        </w:rPr>
        <w:t>Về chất lượng giáo dục:</w:t>
      </w:r>
      <w:r w:rsidR="008F4512" w:rsidRPr="00863C52">
        <w:rPr>
          <w:rFonts w:eastAsia="Times New Roman" w:cs="Times New Roman"/>
          <w:i/>
          <w:szCs w:val="28"/>
        </w:rPr>
        <w:t xml:space="preserve"> </w:t>
      </w:r>
      <w:r w:rsidR="008F4512" w:rsidRPr="00863C52">
        <w:rPr>
          <w:rFonts w:eastAsia="Times New Roman" w:cs="Times New Roman"/>
          <w:szCs w:val="28"/>
        </w:rPr>
        <w:t>Nhà trường luôn có kế hoạch giáo dục bám sát các văn bản hướng dẫn của các cấp và chất lượng giáo dục của nhà trường luôn đảm bảo</w:t>
      </w:r>
      <w:r w:rsidR="00C04670">
        <w:rPr>
          <w:rFonts w:eastAsia="Times New Roman" w:cs="Times New Roman"/>
          <w:szCs w:val="28"/>
        </w:rPr>
        <w:t xml:space="preserve"> theo quy định trường chuẩn. </w:t>
      </w:r>
      <w:r w:rsidR="008F4512" w:rsidRPr="00863C52">
        <w:rPr>
          <w:rFonts w:eastAsia="Times New Roman" w:cs="Times New Roman"/>
          <w:szCs w:val="28"/>
        </w:rPr>
        <w:t>Trong giai đoạn 2015</w:t>
      </w:r>
      <w:r w:rsidR="008F4512" w:rsidRPr="00C04670">
        <w:rPr>
          <w:rFonts w:eastAsia="Times New Roman" w:cs="Times New Roman"/>
          <w:b/>
          <w:szCs w:val="28"/>
        </w:rPr>
        <w:t>-</w:t>
      </w:r>
      <w:r w:rsidR="008F4512" w:rsidRPr="00863C52">
        <w:rPr>
          <w:rFonts w:eastAsia="Times New Roman" w:cs="Times New Roman"/>
          <w:szCs w:val="28"/>
        </w:rPr>
        <w:t>2020 nhà trường có trên 6</w:t>
      </w:r>
      <w:r w:rsidR="00C04670">
        <w:rPr>
          <w:rFonts w:eastAsia="Times New Roman" w:cs="Times New Roman"/>
          <w:szCs w:val="28"/>
        </w:rPr>
        <w:t>8</w:t>
      </w:r>
      <w:r w:rsidR="008F4512" w:rsidRPr="00863C52">
        <w:rPr>
          <w:rFonts w:eastAsia="Times New Roman" w:cs="Times New Roman"/>
          <w:szCs w:val="28"/>
        </w:rPr>
        <w:t xml:space="preserve">% học sinh khá giỏi và trên 95% học sinh có hạnh kiểm tốt–khá, không có học sinh bỏ học và ở lại lớp. Tỷ lệ tốt nghiệp THPT và xét TN THCS hàng năm đều đạt 100%. Chất lượng giáo dục mõi nhọn của nhà trường được duy trì và luôn nằm trong top 03 đơn đầu các </w:t>
      </w:r>
      <w:r w:rsidR="00C04670">
        <w:rPr>
          <w:rFonts w:eastAsia="Times New Roman" w:cs="Times New Roman"/>
          <w:szCs w:val="28"/>
        </w:rPr>
        <w:t>trường</w:t>
      </w:r>
      <w:r w:rsidR="008F4512" w:rsidRPr="00863C52">
        <w:rPr>
          <w:rFonts w:eastAsia="Times New Roman" w:cs="Times New Roman"/>
          <w:szCs w:val="28"/>
        </w:rPr>
        <w:t xml:space="preserve"> dân tộc nội trú </w:t>
      </w:r>
      <w:r w:rsidR="00C04670">
        <w:rPr>
          <w:rFonts w:eastAsia="Times New Roman" w:cs="Times New Roman"/>
          <w:szCs w:val="28"/>
        </w:rPr>
        <w:t xml:space="preserve">trong tỉnh </w:t>
      </w:r>
      <w:r w:rsidR="008F4512" w:rsidRPr="00863C52">
        <w:rPr>
          <w:rFonts w:eastAsia="Times New Roman" w:cs="Times New Roman"/>
          <w:szCs w:val="28"/>
        </w:rPr>
        <w:t>về học sinh giỏi văn hóa, học sinh giỏi olimpic và có học sinh</w:t>
      </w:r>
      <w:r w:rsidR="00C04670">
        <w:rPr>
          <w:rFonts w:eastAsia="Times New Roman" w:cs="Times New Roman"/>
          <w:szCs w:val="28"/>
        </w:rPr>
        <w:t xml:space="preserve"> đạt giải ba về</w:t>
      </w:r>
      <w:r w:rsidR="008F4512" w:rsidRPr="00863C52">
        <w:rPr>
          <w:rFonts w:eastAsia="Times New Roman" w:cs="Times New Roman"/>
          <w:szCs w:val="28"/>
        </w:rPr>
        <w:t xml:space="preserve"> khoa học kỹ thuật cấp tỉnh.</w:t>
      </w:r>
    </w:p>
    <w:p w:rsidR="00886311" w:rsidRPr="00863C52" w:rsidRDefault="006367F3" w:rsidP="002C4EF5">
      <w:pPr>
        <w:shd w:val="clear" w:color="auto" w:fill="FFFFFF"/>
        <w:spacing w:after="120"/>
        <w:ind w:firstLine="720"/>
        <w:jc w:val="both"/>
        <w:rPr>
          <w:rFonts w:eastAsia="Times New Roman" w:cs="Times New Roman"/>
          <w:szCs w:val="28"/>
        </w:rPr>
      </w:pPr>
      <w:r w:rsidRPr="00863C52">
        <w:rPr>
          <w:rFonts w:eastAsia="Times New Roman" w:cs="Times New Roman"/>
          <w:i/>
          <w:szCs w:val="28"/>
        </w:rPr>
        <w:t>Về công tác thi đua –khen thưởng giai đoạn 2015-2020</w:t>
      </w:r>
      <w:r w:rsidRPr="00863C52">
        <w:rPr>
          <w:rFonts w:eastAsia="Times New Roman" w:cs="Times New Roman"/>
          <w:szCs w:val="28"/>
        </w:rPr>
        <w:t>:</w:t>
      </w:r>
      <w:r w:rsidR="008A094E" w:rsidRPr="00863C52">
        <w:rPr>
          <w:rFonts w:eastAsia="Times New Roman" w:cs="Times New Roman"/>
          <w:szCs w:val="28"/>
        </w:rPr>
        <w:t xml:space="preserve"> Trong 05 năm liên tiếp từ năm học 2015-2016 đến 2019-2020 nhà trường đều được công nhận Hoàn </w:t>
      </w:r>
      <w:r w:rsidR="008A094E" w:rsidRPr="00863C52">
        <w:rPr>
          <w:rFonts w:eastAsia="Times New Roman" w:cs="Times New Roman"/>
          <w:szCs w:val="28"/>
        </w:rPr>
        <w:lastRenderedPageBreak/>
        <w:t xml:space="preserve">thành xuất sắc nhiệm vụ và vinh dự được tặng 02 cờ thi đua </w:t>
      </w:r>
      <w:r w:rsidR="00B210EB">
        <w:rPr>
          <w:rFonts w:eastAsia="Times New Roman" w:cs="Times New Roman"/>
          <w:szCs w:val="28"/>
        </w:rPr>
        <w:t>của Chủ tịch UBND</w:t>
      </w:r>
      <w:r w:rsidR="008A094E" w:rsidRPr="00863C52">
        <w:rPr>
          <w:rFonts w:eastAsia="Times New Roman" w:cs="Times New Roman"/>
          <w:szCs w:val="28"/>
        </w:rPr>
        <w:t xml:space="preserve"> tỉnh, 0</w:t>
      </w:r>
      <w:r w:rsidRPr="00863C52">
        <w:rPr>
          <w:rFonts w:eastAsia="Times New Roman" w:cs="Times New Roman"/>
          <w:szCs w:val="28"/>
        </w:rPr>
        <w:t>1</w:t>
      </w:r>
      <w:r w:rsidR="00B210EB">
        <w:rPr>
          <w:rFonts w:eastAsia="Times New Roman" w:cs="Times New Roman"/>
          <w:szCs w:val="28"/>
        </w:rPr>
        <w:t xml:space="preserve"> </w:t>
      </w:r>
      <w:r w:rsidR="008A094E" w:rsidRPr="00863C52">
        <w:rPr>
          <w:rFonts w:eastAsia="Times New Roman" w:cs="Times New Roman"/>
          <w:szCs w:val="28"/>
        </w:rPr>
        <w:t xml:space="preserve">bằng khen của </w:t>
      </w:r>
      <w:r w:rsidR="00B210EB">
        <w:rPr>
          <w:rFonts w:eastAsia="Times New Roman" w:cs="Times New Roman"/>
          <w:szCs w:val="28"/>
        </w:rPr>
        <w:t>Bộ trưởng -</w:t>
      </w:r>
      <w:r w:rsidR="008A094E" w:rsidRPr="00863C52">
        <w:rPr>
          <w:rFonts w:eastAsia="Times New Roman" w:cs="Times New Roman"/>
          <w:szCs w:val="28"/>
        </w:rPr>
        <w:t>Bộ Giáo dục và Đào tạo; 01 bằng khen của Chủ tịc</w:t>
      </w:r>
      <w:r w:rsidRPr="00863C52">
        <w:rPr>
          <w:rFonts w:eastAsia="Times New Roman" w:cs="Times New Roman"/>
          <w:szCs w:val="28"/>
        </w:rPr>
        <w:t>h UBND tỉnh. Nhà trường  được Giám đốc Sở giáo dục tặng Giấy khen là đơn vị tiêu biểu trong phong trào thi đua yêu nước giai đoạn 2015</w:t>
      </w:r>
      <w:r w:rsidRPr="00863C52">
        <w:rPr>
          <w:rFonts w:eastAsia="Times New Roman" w:cs="Times New Roman"/>
          <w:b/>
          <w:szCs w:val="28"/>
        </w:rPr>
        <w:t>-</w:t>
      </w:r>
      <w:r w:rsidRPr="00863C52">
        <w:rPr>
          <w:rFonts w:eastAsia="Times New Roman" w:cs="Times New Roman"/>
          <w:szCs w:val="28"/>
        </w:rPr>
        <w:t>2020.</w:t>
      </w:r>
    </w:p>
    <w:p w:rsidR="006367F3" w:rsidRPr="00863C52" w:rsidRDefault="006367F3" w:rsidP="002C4EF5">
      <w:pPr>
        <w:shd w:val="clear" w:color="auto" w:fill="FFFFFF"/>
        <w:spacing w:after="120"/>
        <w:ind w:firstLine="720"/>
        <w:jc w:val="both"/>
        <w:rPr>
          <w:rFonts w:eastAsia="Times New Roman" w:cs="Times New Roman"/>
          <w:szCs w:val="28"/>
        </w:rPr>
      </w:pPr>
      <w:r w:rsidRPr="00863C52">
        <w:rPr>
          <w:rFonts w:eastAsia="Times New Roman" w:cs="Times New Roman"/>
          <w:szCs w:val="28"/>
        </w:rPr>
        <w:t>Đối với cá nhân: Hàng năm nhà trường đều đạt 80% cán bộ-giáo viên và nhân viên đạt lao động tiên tiến, từ 03 đến 04 cá nhân đạt danh hiệu chiến sỹ thi đ</w:t>
      </w:r>
      <w:r w:rsidR="00B210EB">
        <w:rPr>
          <w:rFonts w:eastAsia="Times New Roman" w:cs="Times New Roman"/>
          <w:szCs w:val="28"/>
        </w:rPr>
        <w:t>ua cơ sở và 02 cá nhân được Bộ GDĐT</w:t>
      </w:r>
      <w:r w:rsidRPr="00863C52">
        <w:rPr>
          <w:rFonts w:eastAsia="Times New Roman" w:cs="Times New Roman"/>
          <w:szCs w:val="28"/>
        </w:rPr>
        <w:t>và UBND tỉnh tặng bằng khen. Phong trào viết sáng kiến và nghiên cứu khoa học trong nhà trường được triển khai và đạt</w:t>
      </w:r>
      <w:r w:rsidR="00B210EB">
        <w:rPr>
          <w:rFonts w:eastAsia="Times New Roman" w:cs="Times New Roman"/>
          <w:szCs w:val="28"/>
        </w:rPr>
        <w:t xml:space="preserve"> kết quả cao, hàng năm có từ </w:t>
      </w:r>
      <w:r w:rsidRPr="00863C52">
        <w:rPr>
          <w:rFonts w:eastAsia="Times New Roman" w:cs="Times New Roman"/>
          <w:szCs w:val="28"/>
        </w:rPr>
        <w:t xml:space="preserve">4 đến 6 sáng kiến </w:t>
      </w:r>
      <w:r w:rsidR="00B210EB">
        <w:rPr>
          <w:rFonts w:eastAsia="Times New Roman" w:cs="Times New Roman"/>
          <w:szCs w:val="28"/>
        </w:rPr>
        <w:t xml:space="preserve">cấp </w:t>
      </w:r>
      <w:r w:rsidRPr="00863C52">
        <w:rPr>
          <w:rFonts w:eastAsia="Times New Roman" w:cs="Times New Roman"/>
          <w:szCs w:val="28"/>
        </w:rPr>
        <w:t>cơ sở, từ 2 đến 3 sáng kiến cấp tỉnh.</w:t>
      </w:r>
    </w:p>
    <w:p w:rsidR="006367F3" w:rsidRPr="00863C52" w:rsidRDefault="00BB2E6E" w:rsidP="002C4EF5">
      <w:pPr>
        <w:shd w:val="clear" w:color="auto" w:fill="FFFFFF"/>
        <w:spacing w:after="120"/>
        <w:ind w:firstLine="720"/>
        <w:jc w:val="both"/>
        <w:rPr>
          <w:rFonts w:eastAsia="Times New Roman" w:cs="Times New Roman"/>
          <w:szCs w:val="28"/>
        </w:rPr>
      </w:pPr>
      <w:r w:rsidRPr="00863C52">
        <w:rPr>
          <w:rFonts w:eastAsia="Times New Roman" w:cs="Times New Roman"/>
          <w:i/>
          <w:szCs w:val="28"/>
        </w:rPr>
        <w:t>Về công tác đoàn thể:</w:t>
      </w:r>
      <w:r w:rsidR="005A5BB0" w:rsidRPr="00863C52">
        <w:rPr>
          <w:rFonts w:eastAsia="Times New Roman" w:cs="Times New Roman"/>
          <w:szCs w:val="28"/>
        </w:rPr>
        <w:t xml:space="preserve"> Dưới sự chỉ đạo của </w:t>
      </w:r>
      <w:r w:rsidR="00B210EB">
        <w:rPr>
          <w:rFonts w:eastAsia="Times New Roman" w:cs="Times New Roman"/>
          <w:szCs w:val="28"/>
        </w:rPr>
        <w:t>C</w:t>
      </w:r>
      <w:r w:rsidR="005A5BB0" w:rsidRPr="00863C52">
        <w:rPr>
          <w:rFonts w:eastAsia="Times New Roman" w:cs="Times New Roman"/>
          <w:szCs w:val="28"/>
        </w:rPr>
        <w:t>hi bộ, trong giai đoạn 2015-2020 các tổ c</w:t>
      </w:r>
      <w:r w:rsidR="002B41C4" w:rsidRPr="00863C52">
        <w:rPr>
          <w:rFonts w:eastAsia="Times New Roman" w:cs="Times New Roman"/>
          <w:szCs w:val="28"/>
        </w:rPr>
        <w:t>hức đoàn thể trong nhà trường luôn</w:t>
      </w:r>
      <w:r w:rsidR="005A5BB0" w:rsidRPr="00863C52">
        <w:rPr>
          <w:rFonts w:eastAsia="Times New Roman" w:cs="Times New Roman"/>
          <w:szCs w:val="28"/>
        </w:rPr>
        <w:t xml:space="preserve"> hoàn thành xuất sắc nhiệm vụ. Năm học 2019-2020: Công đoàn nhà trường </w:t>
      </w:r>
      <w:r w:rsidR="002B41C4" w:rsidRPr="00863C52">
        <w:rPr>
          <w:rFonts w:eastAsia="Times New Roman" w:cs="Times New Roman"/>
          <w:szCs w:val="28"/>
        </w:rPr>
        <w:t xml:space="preserve">và đồng chí chủ tịch </w:t>
      </w:r>
      <w:r w:rsidR="005A5BB0" w:rsidRPr="00863C52">
        <w:rPr>
          <w:rFonts w:eastAsia="Times New Roman" w:cs="Times New Roman"/>
          <w:szCs w:val="28"/>
        </w:rPr>
        <w:t xml:space="preserve">được </w:t>
      </w:r>
      <w:r w:rsidR="002B41C4" w:rsidRPr="00863C52">
        <w:rPr>
          <w:rFonts w:eastAsia="Times New Roman" w:cs="Times New Roman"/>
          <w:szCs w:val="28"/>
        </w:rPr>
        <w:t>Liên đoàn lao động tỉnh tặng Bằng khen; Đoàn thanh niên CSHCM nhà trường được Ban thường vụ tỉnh đoàn tặng bằng khen cho tập thể và cá nhân đồng chí bí thư; Đội thiếu niên tiền phong HCM và đồng chí Tổng phụ trách được tặng Giấy khen của Hội đồng đội tỉnh Đăk Nông.</w:t>
      </w:r>
    </w:p>
    <w:p w:rsidR="00BB2E6E" w:rsidRPr="00863C52" w:rsidRDefault="00BB2E6E" w:rsidP="002C4EF5">
      <w:pPr>
        <w:shd w:val="clear" w:color="auto" w:fill="FFFFFF"/>
        <w:spacing w:after="120"/>
        <w:ind w:firstLine="720"/>
        <w:jc w:val="both"/>
        <w:rPr>
          <w:rFonts w:eastAsia="Times New Roman" w:cs="Times New Roman"/>
          <w:szCs w:val="28"/>
        </w:rPr>
      </w:pPr>
      <w:r w:rsidRPr="00863C52">
        <w:rPr>
          <w:rFonts w:eastAsia="Times New Roman" w:cs="Times New Roman"/>
          <w:i/>
          <w:szCs w:val="28"/>
        </w:rPr>
        <w:t>Về công tác phối hợp:</w:t>
      </w:r>
      <w:r w:rsidR="00D2380E" w:rsidRPr="00863C52">
        <w:rPr>
          <w:rFonts w:eastAsia="Times New Roman" w:cs="Times New Roman"/>
          <w:i/>
          <w:szCs w:val="28"/>
        </w:rPr>
        <w:t xml:space="preserve"> </w:t>
      </w:r>
      <w:r w:rsidR="00D2380E" w:rsidRPr="00863C52">
        <w:rPr>
          <w:rFonts w:eastAsia="Times New Roman" w:cs="Times New Roman"/>
          <w:szCs w:val="28"/>
        </w:rPr>
        <w:t xml:space="preserve">Nhà trường phối hợp chặt chẽ với Ban đại diện cha mẹ học sinh trong công tác giáo dục học sinh; Phối hợp chặt chẽ với </w:t>
      </w:r>
      <w:r w:rsidR="00B210EB">
        <w:rPr>
          <w:rFonts w:eastAsia="Times New Roman" w:cs="Times New Roman"/>
          <w:szCs w:val="28"/>
        </w:rPr>
        <w:t>C</w:t>
      </w:r>
      <w:r w:rsidR="00D2380E" w:rsidRPr="00863C52">
        <w:rPr>
          <w:rFonts w:eastAsia="Times New Roman" w:cs="Times New Roman"/>
          <w:szCs w:val="28"/>
        </w:rPr>
        <w:t>ông an huyện trong công tác bảo đảm an ninh trật tự</w:t>
      </w:r>
      <w:r w:rsidR="00B210EB">
        <w:rPr>
          <w:rFonts w:eastAsia="Times New Roman" w:cs="Times New Roman"/>
          <w:szCs w:val="28"/>
        </w:rPr>
        <w:t xml:space="preserve">; Phối hợp </w:t>
      </w:r>
      <w:r w:rsidR="003F0F8F" w:rsidRPr="00863C52">
        <w:rPr>
          <w:rFonts w:eastAsia="Times New Roman" w:cs="Times New Roman"/>
          <w:szCs w:val="28"/>
        </w:rPr>
        <w:t xml:space="preserve">Huyện đoàn cùng với Công an huyện </w:t>
      </w:r>
      <w:r w:rsidR="00B210EB">
        <w:rPr>
          <w:rFonts w:eastAsia="Times New Roman" w:cs="Times New Roman"/>
          <w:szCs w:val="28"/>
        </w:rPr>
        <w:t xml:space="preserve">trong việc </w:t>
      </w:r>
      <w:r w:rsidR="00D2380E" w:rsidRPr="00863C52">
        <w:rPr>
          <w:rFonts w:eastAsia="Times New Roman" w:cs="Times New Roman"/>
          <w:szCs w:val="28"/>
        </w:rPr>
        <w:t>giáo dục về an toàn giao thông và</w:t>
      </w:r>
      <w:r w:rsidR="00D2380E" w:rsidRPr="00863C52">
        <w:rPr>
          <w:rFonts w:eastAsia="Times New Roman" w:cs="Times New Roman"/>
          <w:i/>
          <w:szCs w:val="28"/>
        </w:rPr>
        <w:t xml:space="preserve"> </w:t>
      </w:r>
      <w:r w:rsidR="00D2380E" w:rsidRPr="00863C52">
        <w:rPr>
          <w:rFonts w:eastAsia="Times New Roman" w:cs="Times New Roman"/>
          <w:szCs w:val="28"/>
        </w:rPr>
        <w:t xml:space="preserve">các tệ an </w:t>
      </w:r>
      <w:r w:rsidR="003F0F8F" w:rsidRPr="00863C52">
        <w:rPr>
          <w:rFonts w:eastAsia="Times New Roman" w:cs="Times New Roman"/>
          <w:szCs w:val="28"/>
        </w:rPr>
        <w:t>xã hội, Giáo dục giới tính và bình đẳng giới</w:t>
      </w:r>
      <w:r w:rsidR="00B210EB">
        <w:rPr>
          <w:rFonts w:eastAsia="Times New Roman" w:cs="Times New Roman"/>
          <w:szCs w:val="28"/>
        </w:rPr>
        <w:t>, kỹ năng sống cho học sinh;</w:t>
      </w:r>
      <w:r w:rsidR="00D2380E" w:rsidRPr="00863C52">
        <w:rPr>
          <w:rFonts w:eastAsia="Times New Roman" w:cs="Times New Roman"/>
          <w:szCs w:val="28"/>
        </w:rPr>
        <w:t xml:space="preserve"> Phối hợp với trung tâm y tế trong công tác </w:t>
      </w:r>
      <w:r w:rsidR="0068475F" w:rsidRPr="00863C52">
        <w:rPr>
          <w:rFonts w:eastAsia="Times New Roman" w:cs="Times New Roman"/>
          <w:szCs w:val="28"/>
        </w:rPr>
        <w:t>tuyên truyền về phòng chống dịch bệnh và tập huấn kiến thứ</w:t>
      </w:r>
      <w:r w:rsidR="00B210EB">
        <w:rPr>
          <w:rFonts w:eastAsia="Times New Roman" w:cs="Times New Roman"/>
          <w:szCs w:val="28"/>
        </w:rPr>
        <w:t xml:space="preserve">c về vệ sinh an toàn thực phẩm; </w:t>
      </w:r>
      <w:r w:rsidR="0068475F" w:rsidRPr="00863C52">
        <w:rPr>
          <w:rFonts w:eastAsia="Times New Roman" w:cs="Times New Roman"/>
          <w:szCs w:val="28"/>
        </w:rPr>
        <w:t>Phối hợp với chính quyền địa phương trong các hoạt động phong trào, đền ơn đáp nghĩa, xây dựng cơ quan văn hóa và đảm bảo an ninh trật tự</w:t>
      </w:r>
      <w:r w:rsidR="00B210EB">
        <w:rPr>
          <w:rFonts w:eastAsia="Times New Roman" w:cs="Times New Roman"/>
          <w:szCs w:val="28"/>
        </w:rPr>
        <w:t>, an toàn trường học</w:t>
      </w:r>
      <w:r w:rsidR="0068475F" w:rsidRPr="00863C52">
        <w:rPr>
          <w:rFonts w:eastAsia="Times New Roman" w:cs="Times New Roman"/>
          <w:szCs w:val="28"/>
        </w:rPr>
        <w:t>…</w:t>
      </w:r>
    </w:p>
    <w:p w:rsidR="00BD5657" w:rsidRPr="00863C52" w:rsidRDefault="00FB4530" w:rsidP="002C4EF5">
      <w:pPr>
        <w:shd w:val="clear" w:color="auto" w:fill="FFFFFF"/>
        <w:spacing w:after="120"/>
        <w:ind w:firstLine="720"/>
        <w:jc w:val="both"/>
        <w:rPr>
          <w:rFonts w:eastAsia="Times New Roman" w:cs="Times New Roman"/>
          <w:szCs w:val="28"/>
        </w:rPr>
      </w:pPr>
      <w:r w:rsidRPr="00863C52">
        <w:rPr>
          <w:rFonts w:eastAsia="Times New Roman" w:cs="Times New Roman"/>
          <w:b/>
          <w:i/>
          <w:szCs w:val="28"/>
        </w:rPr>
        <w:t>Như vậy</w:t>
      </w:r>
      <w:r w:rsidR="00146D00" w:rsidRPr="00863C52">
        <w:rPr>
          <w:rFonts w:eastAsia="Times New Roman" w:cs="Times New Roman"/>
          <w:szCs w:val="28"/>
        </w:rPr>
        <w:t xml:space="preserve"> </w:t>
      </w:r>
      <w:r w:rsidR="00897CE9">
        <w:rPr>
          <w:rFonts w:eastAsia="Times New Roman" w:cs="Times New Roman"/>
          <w:szCs w:val="28"/>
        </w:rPr>
        <w:t>, t</w:t>
      </w:r>
      <w:r w:rsidRPr="00863C52">
        <w:rPr>
          <w:rFonts w:eastAsia="Times New Roman" w:cs="Times New Roman"/>
          <w:szCs w:val="28"/>
        </w:rPr>
        <w:t xml:space="preserve">rong quá trình xây dựng </w:t>
      </w:r>
      <w:r w:rsidR="00BD5657" w:rsidRPr="00863C52">
        <w:rPr>
          <w:rFonts w:eastAsia="Times New Roman" w:cs="Times New Roman"/>
          <w:szCs w:val="28"/>
        </w:rPr>
        <w:t xml:space="preserve">nhà trường luôn nhận được sự quan tâm chỉ đạo tạo điều kiện giúp đỡ của lãnh đạo các cấp, sự chỉ đạo sát sao của </w:t>
      </w:r>
      <w:r w:rsidR="00F57DD4" w:rsidRPr="00863C52">
        <w:rPr>
          <w:rFonts w:eastAsia="Times New Roman" w:cs="Times New Roman"/>
          <w:szCs w:val="28"/>
        </w:rPr>
        <w:t>Lãnh đạo Sở Giáo dục và Đào tạo và các phòng ban chuyên môn;</w:t>
      </w:r>
      <w:r w:rsidR="00BD5657" w:rsidRPr="00863C52">
        <w:rPr>
          <w:rFonts w:eastAsia="Times New Roman" w:cs="Times New Roman"/>
          <w:szCs w:val="28"/>
        </w:rPr>
        <w:t xml:space="preserve"> của </w:t>
      </w:r>
      <w:r w:rsidR="00F57DD4" w:rsidRPr="00863C52">
        <w:rPr>
          <w:rFonts w:eastAsia="Times New Roman" w:cs="Times New Roman"/>
          <w:szCs w:val="28"/>
        </w:rPr>
        <w:t>Huyện Ủy</w:t>
      </w:r>
      <w:r w:rsidR="00BD5657" w:rsidRPr="00863C52">
        <w:rPr>
          <w:rFonts w:eastAsia="Times New Roman" w:cs="Times New Roman"/>
          <w:szCs w:val="28"/>
        </w:rPr>
        <w:t xml:space="preserve">, Hội đồng nhân dân, Ủy ban nhân dân </w:t>
      </w:r>
      <w:r w:rsidR="00F57DD4" w:rsidRPr="00863C52">
        <w:rPr>
          <w:rFonts w:eastAsia="Times New Roman" w:cs="Times New Roman"/>
          <w:szCs w:val="28"/>
        </w:rPr>
        <w:t>huyện Cư Jut</w:t>
      </w:r>
      <w:r w:rsidR="00146D00" w:rsidRPr="00863C52">
        <w:rPr>
          <w:rFonts w:eastAsia="Times New Roman" w:cs="Times New Roman"/>
          <w:szCs w:val="28"/>
        </w:rPr>
        <w:t xml:space="preserve">. Sự phối hợp và hỗ trợ các cơ quan đơn vị trên địa bàn như: Công an huyện, huyện đội, </w:t>
      </w:r>
      <w:r w:rsidRPr="00863C52">
        <w:rPr>
          <w:rFonts w:eastAsia="Times New Roman" w:cs="Times New Roman"/>
          <w:szCs w:val="28"/>
        </w:rPr>
        <w:t xml:space="preserve">huyện đoàn, </w:t>
      </w:r>
      <w:r w:rsidR="00146D00" w:rsidRPr="00863C52">
        <w:rPr>
          <w:rFonts w:eastAsia="Times New Roman" w:cs="Times New Roman"/>
          <w:szCs w:val="28"/>
        </w:rPr>
        <w:t>trung tâm y tế, đảng ủy và ủy ban nhân dân thị trấn…</w:t>
      </w:r>
      <w:r w:rsidR="00BD5657" w:rsidRPr="00863C52">
        <w:rPr>
          <w:rFonts w:eastAsia="Times New Roman" w:cs="Times New Roman"/>
          <w:szCs w:val="28"/>
        </w:rPr>
        <w:t xml:space="preserve">Đặc biệt là sự đồng thuận, phối kết hợp chặt chẽ giữa </w:t>
      </w:r>
      <w:r w:rsidR="00146D00" w:rsidRPr="00863C52">
        <w:rPr>
          <w:rFonts w:eastAsia="Times New Roman" w:cs="Times New Roman"/>
          <w:szCs w:val="28"/>
        </w:rPr>
        <w:t>cha mẹ học sinh</w:t>
      </w:r>
      <w:r w:rsidR="00BD5657" w:rsidRPr="00863C52">
        <w:rPr>
          <w:rFonts w:eastAsia="Times New Roman" w:cs="Times New Roman"/>
          <w:szCs w:val="28"/>
        </w:rPr>
        <w:t xml:space="preserve"> và nhà trường, sự đoàn kết thống nhất cao của tập thể cán bộ, giáo viên, nhân viên trong trường. Vì vậy công tác xây dựng trường đạt chuẩn Quốc gia đã nhận được sự ủng hộ </w:t>
      </w:r>
      <w:r w:rsidRPr="00863C52">
        <w:rPr>
          <w:rFonts w:eastAsia="Times New Roman" w:cs="Times New Roman"/>
          <w:szCs w:val="28"/>
        </w:rPr>
        <w:t xml:space="preserve">tích cực của cấp ủy chính quyền, </w:t>
      </w:r>
      <w:r w:rsidR="00BD5657" w:rsidRPr="00863C52">
        <w:rPr>
          <w:rFonts w:eastAsia="Times New Roman" w:cs="Times New Roman"/>
          <w:szCs w:val="28"/>
        </w:rPr>
        <w:t>nhân dân địa phương</w:t>
      </w:r>
      <w:r w:rsidRPr="00863C52">
        <w:rPr>
          <w:rFonts w:eastAsia="Times New Roman" w:cs="Times New Roman"/>
          <w:szCs w:val="28"/>
        </w:rPr>
        <w:t xml:space="preserve"> và đặc biệt là các em học sinh</w:t>
      </w:r>
      <w:r w:rsidR="00BD5657" w:rsidRPr="00863C52">
        <w:rPr>
          <w:rFonts w:eastAsia="Times New Roman" w:cs="Times New Roman"/>
          <w:szCs w:val="28"/>
        </w:rPr>
        <w:t>.</w:t>
      </w:r>
    </w:p>
    <w:p w:rsidR="00BD5657" w:rsidRPr="00863C52" w:rsidRDefault="00BD5657" w:rsidP="002C4EF5">
      <w:pPr>
        <w:shd w:val="clear" w:color="auto" w:fill="FFFFFF"/>
        <w:spacing w:after="120"/>
        <w:jc w:val="both"/>
        <w:rPr>
          <w:rFonts w:eastAsia="Times New Roman" w:cs="Times New Roman"/>
          <w:bCs/>
          <w:szCs w:val="28"/>
        </w:rPr>
      </w:pPr>
      <w:r w:rsidRPr="00863C52">
        <w:rPr>
          <w:rFonts w:eastAsia="Times New Roman" w:cs="Times New Roman"/>
          <w:b/>
          <w:bCs/>
          <w:i/>
          <w:szCs w:val="28"/>
        </w:rPr>
        <w:t xml:space="preserve">  </w:t>
      </w:r>
      <w:r w:rsidR="00A20FA7" w:rsidRPr="00863C52">
        <w:rPr>
          <w:rFonts w:eastAsia="Times New Roman" w:cs="Times New Roman"/>
          <w:b/>
          <w:bCs/>
          <w:i/>
          <w:szCs w:val="28"/>
        </w:rPr>
        <w:t xml:space="preserve">    </w:t>
      </w:r>
      <w:r w:rsidRPr="00863C52">
        <w:rPr>
          <w:rFonts w:eastAsia="Times New Roman" w:cs="Times New Roman"/>
          <w:b/>
          <w:bCs/>
          <w:i/>
          <w:szCs w:val="28"/>
        </w:rPr>
        <w:t xml:space="preserve"> </w:t>
      </w:r>
      <w:r w:rsidR="006315DB" w:rsidRPr="00863C52">
        <w:rPr>
          <w:rFonts w:eastAsia="Times New Roman" w:cs="Times New Roman"/>
          <w:bCs/>
          <w:szCs w:val="28"/>
        </w:rPr>
        <w:t>Tuy nhiên bên cạnh đó nhà trường cũng gặp một số khó khăn cần khắc phục trong thời gian tới:</w:t>
      </w:r>
      <w:r w:rsidR="008B79B8" w:rsidRPr="00863C52">
        <w:rPr>
          <w:rFonts w:eastAsia="Times New Roman" w:cs="Times New Roman"/>
          <w:bCs/>
          <w:szCs w:val="28"/>
        </w:rPr>
        <w:t xml:space="preserve"> Ý thức vươn lên trong học tập của học sinh có phần giảm xuống, Cha mẹ học sinh chưa thực sự quan tâm đến các em và chủ yếu khoán cho nhà trường. Chương  trình giáo dục phổ thông mới abwts đầu áp dung từ năm học 2020-2021 đối với lớp 6, tuy nhiên nhà trường còn thiếu một số phòng thí nghiệm thực hành, Thiết bị thí nghiệm, Máy vi tính để đáp úng đổi mới công tác dạy học. Một số phòng ở của học sinh THCS đang xuống cấp do quá trình sử dụng nên cũng ảnh hưởng đến việc ăn ở của các em. </w:t>
      </w:r>
    </w:p>
    <w:p w:rsidR="008B79B8" w:rsidRDefault="00F22A01" w:rsidP="002C4EF5">
      <w:pPr>
        <w:shd w:val="clear" w:color="auto" w:fill="FFFFFF"/>
        <w:spacing w:after="120"/>
        <w:ind w:firstLine="300"/>
        <w:jc w:val="both"/>
        <w:rPr>
          <w:rFonts w:eastAsia="Times New Roman" w:cs="Times New Roman"/>
          <w:bCs/>
          <w:szCs w:val="28"/>
        </w:rPr>
      </w:pPr>
      <w:r>
        <w:rPr>
          <w:rFonts w:eastAsia="Times New Roman" w:cs="Times New Roman"/>
          <w:bCs/>
          <w:szCs w:val="28"/>
        </w:rPr>
        <w:lastRenderedPageBreak/>
        <w:t>Vì vậy rất mong quý</w:t>
      </w:r>
      <w:bookmarkStart w:id="0" w:name="_GoBack"/>
      <w:bookmarkEnd w:id="0"/>
      <w:r w:rsidR="008B79B8" w:rsidRPr="00863C52">
        <w:rPr>
          <w:rFonts w:eastAsia="Times New Roman" w:cs="Times New Roman"/>
          <w:bCs/>
          <w:szCs w:val="28"/>
        </w:rPr>
        <w:t xml:space="preserve"> cấp lãnh đạo quan tâm và tiếp tục đầu tư cơ sở vật chất, hỗ trợ kinh phí để nhà trường tiếp tục duy trì và phát triển nhà trường  thành trường đạt chuẩn mức độ 2 trong giai đoạn 2025-2030.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07489" w:rsidTr="00707489">
        <w:tc>
          <w:tcPr>
            <w:tcW w:w="4785" w:type="dxa"/>
          </w:tcPr>
          <w:p w:rsidR="00707489" w:rsidRDefault="00707489" w:rsidP="002C4EF5">
            <w:pPr>
              <w:spacing w:after="120"/>
              <w:jc w:val="both"/>
              <w:rPr>
                <w:rFonts w:eastAsia="Times New Roman" w:cs="Times New Roman"/>
                <w:bCs/>
                <w:szCs w:val="28"/>
              </w:rPr>
            </w:pPr>
          </w:p>
        </w:tc>
        <w:tc>
          <w:tcPr>
            <w:tcW w:w="4786" w:type="dxa"/>
          </w:tcPr>
          <w:p w:rsidR="00707489" w:rsidRPr="00707489" w:rsidRDefault="00707489" w:rsidP="00707489">
            <w:pPr>
              <w:spacing w:after="120"/>
              <w:jc w:val="center"/>
              <w:rPr>
                <w:rFonts w:eastAsia="Times New Roman" w:cs="Times New Roman"/>
                <w:b/>
                <w:bCs/>
                <w:szCs w:val="28"/>
              </w:rPr>
            </w:pPr>
            <w:r w:rsidRPr="00707489">
              <w:rPr>
                <w:rFonts w:eastAsia="Times New Roman" w:cs="Times New Roman"/>
                <w:b/>
                <w:bCs/>
                <w:szCs w:val="28"/>
              </w:rPr>
              <w:t>HIỆU TRƯỞNG</w:t>
            </w:r>
          </w:p>
          <w:p w:rsidR="00707489" w:rsidRPr="00707489" w:rsidRDefault="00707489" w:rsidP="00707489">
            <w:pPr>
              <w:spacing w:after="120"/>
              <w:jc w:val="center"/>
              <w:rPr>
                <w:rFonts w:eastAsia="Times New Roman" w:cs="Times New Roman"/>
                <w:b/>
                <w:bCs/>
                <w:szCs w:val="28"/>
              </w:rPr>
            </w:pPr>
          </w:p>
          <w:p w:rsidR="00707489" w:rsidRPr="00707489" w:rsidRDefault="00707489" w:rsidP="00707489">
            <w:pPr>
              <w:spacing w:after="120"/>
              <w:jc w:val="center"/>
              <w:rPr>
                <w:rFonts w:eastAsia="Times New Roman" w:cs="Times New Roman"/>
                <w:b/>
                <w:bCs/>
                <w:szCs w:val="28"/>
              </w:rPr>
            </w:pPr>
          </w:p>
          <w:p w:rsidR="00707489" w:rsidRPr="00707489" w:rsidRDefault="00707489" w:rsidP="00707489">
            <w:pPr>
              <w:spacing w:after="120"/>
              <w:jc w:val="center"/>
              <w:rPr>
                <w:rFonts w:eastAsia="Times New Roman" w:cs="Times New Roman"/>
                <w:b/>
                <w:bCs/>
                <w:szCs w:val="28"/>
              </w:rPr>
            </w:pPr>
          </w:p>
          <w:p w:rsidR="00707489" w:rsidRDefault="00707489" w:rsidP="00707489">
            <w:pPr>
              <w:spacing w:after="120"/>
              <w:jc w:val="center"/>
              <w:rPr>
                <w:rFonts w:eastAsia="Times New Roman" w:cs="Times New Roman"/>
                <w:bCs/>
                <w:szCs w:val="28"/>
              </w:rPr>
            </w:pPr>
            <w:r w:rsidRPr="00707489">
              <w:rPr>
                <w:rFonts w:eastAsia="Times New Roman" w:cs="Times New Roman"/>
                <w:b/>
                <w:bCs/>
                <w:szCs w:val="28"/>
              </w:rPr>
              <w:t>Vương Xuân Trung</w:t>
            </w:r>
          </w:p>
        </w:tc>
      </w:tr>
    </w:tbl>
    <w:p w:rsidR="00707489" w:rsidRPr="00863C52" w:rsidRDefault="00707489" w:rsidP="002C4EF5">
      <w:pPr>
        <w:shd w:val="clear" w:color="auto" w:fill="FFFFFF"/>
        <w:spacing w:after="120"/>
        <w:ind w:firstLine="300"/>
        <w:jc w:val="both"/>
        <w:rPr>
          <w:rFonts w:eastAsia="Times New Roman" w:cs="Times New Roman"/>
          <w:bCs/>
          <w:szCs w:val="28"/>
        </w:rPr>
      </w:pPr>
    </w:p>
    <w:sectPr w:rsidR="00707489" w:rsidRPr="00863C52" w:rsidSect="002C4EF5">
      <w:pgSz w:w="11907" w:h="16840" w:code="9"/>
      <w:pgMar w:top="1134" w:right="1134" w:bottom="1134" w:left="1418" w:header="720" w:footer="505"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B4E85"/>
    <w:multiLevelType w:val="hybridMultilevel"/>
    <w:tmpl w:val="C5FAB774"/>
    <w:lvl w:ilvl="0" w:tplc="577A48F6">
      <w:start w:val="2"/>
      <w:numFmt w:val="bullet"/>
      <w:lvlText w:val="-"/>
      <w:lvlJc w:val="left"/>
      <w:pPr>
        <w:ind w:left="660" w:hanging="360"/>
      </w:pPr>
      <w:rPr>
        <w:rFonts w:ascii="Times New Roman" w:eastAsia="Times New Roman" w:hAnsi="Times New Roman" w:cs="Times New Roman" w:hint="default"/>
        <w:b/>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nsid w:val="12B14D2F"/>
    <w:multiLevelType w:val="hybridMultilevel"/>
    <w:tmpl w:val="22CEB23E"/>
    <w:lvl w:ilvl="0" w:tplc="95F2C87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197A1D9B"/>
    <w:multiLevelType w:val="multilevel"/>
    <w:tmpl w:val="006EB4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20CF7068"/>
    <w:multiLevelType w:val="hybridMultilevel"/>
    <w:tmpl w:val="0CD6D3E8"/>
    <w:lvl w:ilvl="0" w:tplc="45AAF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C7155C"/>
    <w:multiLevelType w:val="hybridMultilevel"/>
    <w:tmpl w:val="DB18C20E"/>
    <w:lvl w:ilvl="0" w:tplc="32C8801A">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22F5375"/>
    <w:multiLevelType w:val="hybridMultilevel"/>
    <w:tmpl w:val="3B244B1C"/>
    <w:lvl w:ilvl="0" w:tplc="9618B77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DB1393B"/>
    <w:multiLevelType w:val="hybridMultilevel"/>
    <w:tmpl w:val="4CAE44CC"/>
    <w:lvl w:ilvl="0" w:tplc="26948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lvl w:ilvl="0">
        <w:numFmt w:val="decimal"/>
        <w:lvlText w:val="%1."/>
        <w:lvlJc w:val="left"/>
      </w:lvl>
    </w:lvlOverride>
  </w:num>
  <w:num w:numId="2">
    <w:abstractNumId w:val="0"/>
  </w:num>
  <w:num w:numId="3">
    <w:abstractNumId w:val="1"/>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657"/>
    <w:rsid w:val="00012F9E"/>
    <w:rsid w:val="00045F38"/>
    <w:rsid w:val="00076589"/>
    <w:rsid w:val="000853B7"/>
    <w:rsid w:val="00087D54"/>
    <w:rsid w:val="000B1055"/>
    <w:rsid w:val="000B524B"/>
    <w:rsid w:val="00102D54"/>
    <w:rsid w:val="0010613C"/>
    <w:rsid w:val="0014330B"/>
    <w:rsid w:val="00146D00"/>
    <w:rsid w:val="00172C12"/>
    <w:rsid w:val="001B43FF"/>
    <w:rsid w:val="001E7118"/>
    <w:rsid w:val="00243148"/>
    <w:rsid w:val="00263D5D"/>
    <w:rsid w:val="0026668D"/>
    <w:rsid w:val="002828CA"/>
    <w:rsid w:val="002B41C4"/>
    <w:rsid w:val="002C4EF5"/>
    <w:rsid w:val="002D5293"/>
    <w:rsid w:val="00306441"/>
    <w:rsid w:val="00314348"/>
    <w:rsid w:val="003327DD"/>
    <w:rsid w:val="003353FE"/>
    <w:rsid w:val="003457F0"/>
    <w:rsid w:val="00346470"/>
    <w:rsid w:val="00377916"/>
    <w:rsid w:val="0039518F"/>
    <w:rsid w:val="003B0053"/>
    <w:rsid w:val="003E61FD"/>
    <w:rsid w:val="003F0F8F"/>
    <w:rsid w:val="0041206D"/>
    <w:rsid w:val="00436A37"/>
    <w:rsid w:val="00443503"/>
    <w:rsid w:val="00455F2C"/>
    <w:rsid w:val="00463503"/>
    <w:rsid w:val="00466032"/>
    <w:rsid w:val="00485DCA"/>
    <w:rsid w:val="004F3249"/>
    <w:rsid w:val="00567A92"/>
    <w:rsid w:val="005734A7"/>
    <w:rsid w:val="00573B0B"/>
    <w:rsid w:val="005748D3"/>
    <w:rsid w:val="00595AAC"/>
    <w:rsid w:val="005961A4"/>
    <w:rsid w:val="005A5BB0"/>
    <w:rsid w:val="005F121F"/>
    <w:rsid w:val="006006DF"/>
    <w:rsid w:val="006315DB"/>
    <w:rsid w:val="006367F3"/>
    <w:rsid w:val="0065648D"/>
    <w:rsid w:val="00665010"/>
    <w:rsid w:val="00672E94"/>
    <w:rsid w:val="0068293B"/>
    <w:rsid w:val="0068475F"/>
    <w:rsid w:val="006A75D4"/>
    <w:rsid w:val="006B753F"/>
    <w:rsid w:val="00707489"/>
    <w:rsid w:val="007421E6"/>
    <w:rsid w:val="00764E09"/>
    <w:rsid w:val="00795E02"/>
    <w:rsid w:val="007A5931"/>
    <w:rsid w:val="007B0DF5"/>
    <w:rsid w:val="007C52CA"/>
    <w:rsid w:val="007E4677"/>
    <w:rsid w:val="008520AB"/>
    <w:rsid w:val="00863C52"/>
    <w:rsid w:val="00886311"/>
    <w:rsid w:val="00897CE9"/>
    <w:rsid w:val="008A094E"/>
    <w:rsid w:val="008B79B8"/>
    <w:rsid w:val="008F4512"/>
    <w:rsid w:val="009C62E7"/>
    <w:rsid w:val="009F0ACF"/>
    <w:rsid w:val="009F420D"/>
    <w:rsid w:val="00A20FA7"/>
    <w:rsid w:val="00A67EAF"/>
    <w:rsid w:val="00A81EBC"/>
    <w:rsid w:val="00AA4C91"/>
    <w:rsid w:val="00AC37F8"/>
    <w:rsid w:val="00AC7B2F"/>
    <w:rsid w:val="00AD03B7"/>
    <w:rsid w:val="00AD2872"/>
    <w:rsid w:val="00AF42A3"/>
    <w:rsid w:val="00B210EB"/>
    <w:rsid w:val="00B245F7"/>
    <w:rsid w:val="00B71488"/>
    <w:rsid w:val="00BB2E6E"/>
    <w:rsid w:val="00BD5657"/>
    <w:rsid w:val="00C04670"/>
    <w:rsid w:val="00C25505"/>
    <w:rsid w:val="00C50090"/>
    <w:rsid w:val="00C549D8"/>
    <w:rsid w:val="00C63759"/>
    <w:rsid w:val="00CA4F6C"/>
    <w:rsid w:val="00CD0CAD"/>
    <w:rsid w:val="00CE51A8"/>
    <w:rsid w:val="00D04C83"/>
    <w:rsid w:val="00D2380E"/>
    <w:rsid w:val="00D242ED"/>
    <w:rsid w:val="00D97AC1"/>
    <w:rsid w:val="00DA5291"/>
    <w:rsid w:val="00DB6706"/>
    <w:rsid w:val="00DB7B9C"/>
    <w:rsid w:val="00DF35ED"/>
    <w:rsid w:val="00E07280"/>
    <w:rsid w:val="00E14A8D"/>
    <w:rsid w:val="00E364BA"/>
    <w:rsid w:val="00E80879"/>
    <w:rsid w:val="00E831B1"/>
    <w:rsid w:val="00EB2F70"/>
    <w:rsid w:val="00EF1BFC"/>
    <w:rsid w:val="00EF783C"/>
    <w:rsid w:val="00F011B4"/>
    <w:rsid w:val="00F144EA"/>
    <w:rsid w:val="00F22A01"/>
    <w:rsid w:val="00F2447E"/>
    <w:rsid w:val="00F57DD4"/>
    <w:rsid w:val="00F71FD5"/>
    <w:rsid w:val="00FA37C8"/>
    <w:rsid w:val="00FB4530"/>
    <w:rsid w:val="00FC1D47"/>
    <w:rsid w:val="00FF0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5:docId w15:val="{7C2E11D9-37F5-449C-BB83-0B150972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5657"/>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657"/>
    <w:rPr>
      <w:rFonts w:eastAsia="Times New Roman" w:cs="Times New Roman"/>
      <w:b/>
      <w:bCs/>
      <w:kern w:val="36"/>
      <w:sz w:val="48"/>
      <w:szCs w:val="48"/>
    </w:rPr>
  </w:style>
  <w:style w:type="paragraph" w:styleId="NormalWeb">
    <w:name w:val="Normal (Web)"/>
    <w:basedOn w:val="Normal"/>
    <w:uiPriority w:val="99"/>
    <w:semiHidden/>
    <w:unhideWhenUsed/>
    <w:rsid w:val="00BD5657"/>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BD5657"/>
    <w:rPr>
      <w:b/>
      <w:bCs/>
    </w:rPr>
  </w:style>
  <w:style w:type="character" w:styleId="Emphasis">
    <w:name w:val="Emphasis"/>
    <w:basedOn w:val="DefaultParagraphFont"/>
    <w:uiPriority w:val="20"/>
    <w:qFormat/>
    <w:rsid w:val="00BD5657"/>
    <w:rPr>
      <w:i/>
      <w:iCs/>
    </w:rPr>
  </w:style>
  <w:style w:type="paragraph" w:styleId="BalloonText">
    <w:name w:val="Balloon Text"/>
    <w:basedOn w:val="Normal"/>
    <w:link w:val="BalloonTextChar"/>
    <w:uiPriority w:val="99"/>
    <w:semiHidden/>
    <w:unhideWhenUsed/>
    <w:rsid w:val="00BD5657"/>
    <w:rPr>
      <w:rFonts w:ascii="Tahoma" w:hAnsi="Tahoma" w:cs="Tahoma"/>
      <w:sz w:val="16"/>
      <w:szCs w:val="16"/>
    </w:rPr>
  </w:style>
  <w:style w:type="character" w:customStyle="1" w:styleId="BalloonTextChar">
    <w:name w:val="Balloon Text Char"/>
    <w:basedOn w:val="DefaultParagraphFont"/>
    <w:link w:val="BalloonText"/>
    <w:uiPriority w:val="99"/>
    <w:semiHidden/>
    <w:rsid w:val="00BD5657"/>
    <w:rPr>
      <w:rFonts w:ascii="Tahoma" w:hAnsi="Tahoma" w:cs="Tahoma"/>
      <w:sz w:val="16"/>
      <w:szCs w:val="16"/>
    </w:rPr>
  </w:style>
  <w:style w:type="paragraph" w:customStyle="1" w:styleId="Default">
    <w:name w:val="Default"/>
    <w:rsid w:val="00672E94"/>
    <w:pPr>
      <w:autoSpaceDE w:val="0"/>
      <w:autoSpaceDN w:val="0"/>
      <w:adjustRightInd w:val="0"/>
    </w:pPr>
    <w:rPr>
      <w:rFonts w:cs="Times New Roman"/>
      <w:color w:val="000000"/>
      <w:sz w:val="24"/>
      <w:szCs w:val="24"/>
    </w:rPr>
  </w:style>
  <w:style w:type="paragraph" w:styleId="ListParagraph">
    <w:name w:val="List Paragraph"/>
    <w:basedOn w:val="Normal"/>
    <w:uiPriority w:val="34"/>
    <w:qFormat/>
    <w:rsid w:val="00045F38"/>
    <w:pPr>
      <w:ind w:left="720"/>
      <w:contextualSpacing/>
    </w:pPr>
  </w:style>
  <w:style w:type="paragraph" w:customStyle="1" w:styleId="Char">
    <w:name w:val="Char"/>
    <w:basedOn w:val="Normal"/>
    <w:rsid w:val="000B1055"/>
    <w:pPr>
      <w:spacing w:after="160" w:line="240" w:lineRule="exact"/>
    </w:pPr>
    <w:rPr>
      <w:rFonts w:ascii="Verdana" w:eastAsia="Times New Roman" w:hAnsi="Verdana" w:cs="Times New Roman"/>
      <w:sz w:val="20"/>
      <w:szCs w:val="20"/>
    </w:rPr>
  </w:style>
  <w:style w:type="table" w:styleId="TableGrid">
    <w:name w:val="Table Grid"/>
    <w:basedOn w:val="TableNormal"/>
    <w:uiPriority w:val="59"/>
    <w:rsid w:val="007074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503152">
      <w:bodyDiv w:val="1"/>
      <w:marLeft w:val="0"/>
      <w:marRight w:val="0"/>
      <w:marTop w:val="0"/>
      <w:marBottom w:val="0"/>
      <w:divBdr>
        <w:top w:val="none" w:sz="0" w:space="0" w:color="auto"/>
        <w:left w:val="none" w:sz="0" w:space="0" w:color="auto"/>
        <w:bottom w:val="none" w:sz="0" w:space="0" w:color="auto"/>
        <w:right w:val="none" w:sz="0" w:space="0" w:color="auto"/>
      </w:divBdr>
      <w:divsChild>
        <w:div w:id="1266036839">
          <w:marLeft w:val="0"/>
          <w:marRight w:val="0"/>
          <w:marTop w:val="0"/>
          <w:marBottom w:val="0"/>
          <w:divBdr>
            <w:top w:val="none" w:sz="0" w:space="0" w:color="auto"/>
            <w:left w:val="none" w:sz="0" w:space="0" w:color="auto"/>
            <w:bottom w:val="none" w:sz="0" w:space="0" w:color="auto"/>
            <w:right w:val="none" w:sz="0" w:space="0" w:color="auto"/>
          </w:divBdr>
          <w:divsChild>
            <w:div w:id="2018269895">
              <w:marLeft w:val="0"/>
              <w:marRight w:val="0"/>
              <w:marTop w:val="0"/>
              <w:marBottom w:val="0"/>
              <w:divBdr>
                <w:top w:val="none" w:sz="0" w:space="0" w:color="auto"/>
                <w:left w:val="none" w:sz="0" w:space="0" w:color="auto"/>
                <w:bottom w:val="none" w:sz="0" w:space="0" w:color="auto"/>
                <w:right w:val="none" w:sz="0" w:space="0" w:color="auto"/>
              </w:divBdr>
              <w:divsChild>
                <w:div w:id="324019946">
                  <w:marLeft w:val="0"/>
                  <w:marRight w:val="150"/>
                  <w:marTop w:val="0"/>
                  <w:marBottom w:val="150"/>
                  <w:divBdr>
                    <w:top w:val="none" w:sz="0" w:space="0" w:color="auto"/>
                    <w:left w:val="none" w:sz="0" w:space="0" w:color="auto"/>
                    <w:bottom w:val="none" w:sz="0" w:space="0" w:color="auto"/>
                    <w:right w:val="none" w:sz="0" w:space="0" w:color="auto"/>
                  </w:divBdr>
                </w:div>
              </w:divsChild>
            </w:div>
            <w:div w:id="1848590806">
              <w:marLeft w:val="0"/>
              <w:marRight w:val="0"/>
              <w:marTop w:val="0"/>
              <w:marBottom w:val="0"/>
              <w:divBdr>
                <w:top w:val="none" w:sz="0" w:space="0" w:color="auto"/>
                <w:left w:val="none" w:sz="0" w:space="0" w:color="auto"/>
                <w:bottom w:val="none" w:sz="0" w:space="0" w:color="auto"/>
                <w:right w:val="none" w:sz="0" w:space="0" w:color="auto"/>
              </w:divBdr>
              <w:divsChild>
                <w:div w:id="167571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4</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120</cp:revision>
  <cp:lastPrinted>2020-11-11T08:26:00Z</cp:lastPrinted>
  <dcterms:created xsi:type="dcterms:W3CDTF">2020-11-09T02:45:00Z</dcterms:created>
  <dcterms:modified xsi:type="dcterms:W3CDTF">2021-01-05T05:34:00Z</dcterms:modified>
</cp:coreProperties>
</file>